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F0008" w14:textId="0EB77F6F" w:rsidR="00922D1B" w:rsidRPr="007B5E1C" w:rsidRDefault="0013157E" w:rsidP="007B5E1C">
      <w:pPr>
        <w:jc w:val="center"/>
        <w:rPr>
          <w:rFonts w:ascii="Times New Roman" w:hAnsi="Times New Roman" w:cs="Times New Roman"/>
          <w:b/>
          <w:bCs/>
        </w:rPr>
      </w:pPr>
      <w:bookmarkStart w:id="0" w:name="OLE_LINK1"/>
      <w:r w:rsidRPr="007B5E1C">
        <w:rPr>
          <w:rFonts w:ascii="Times New Roman" w:hAnsi="Times New Roman" w:cs="Times New Roman"/>
          <w:b/>
          <w:bCs/>
        </w:rPr>
        <w:t>Response letter</w:t>
      </w:r>
    </w:p>
    <w:p w14:paraId="30A08D08" w14:textId="4742B4DC" w:rsidR="0013157E" w:rsidRPr="007B5E1C" w:rsidRDefault="0013157E" w:rsidP="00922D1B">
      <w:pPr>
        <w:rPr>
          <w:rFonts w:ascii="Times New Roman" w:hAnsi="Times New Roman" w:cs="Times New Roman"/>
        </w:rPr>
      </w:pPr>
      <w:r w:rsidRPr="007B5E1C">
        <w:rPr>
          <w:rFonts w:ascii="Times New Roman" w:hAnsi="Times New Roman" w:cs="Times New Roman"/>
        </w:rPr>
        <w:t>Dear reviewers and editors,</w:t>
      </w:r>
    </w:p>
    <w:p w14:paraId="65212E7E" w14:textId="18CC3CD8" w:rsidR="0013157E" w:rsidRPr="007B5E1C" w:rsidRDefault="0013157E" w:rsidP="00922D1B">
      <w:pPr>
        <w:rPr>
          <w:rFonts w:ascii="Times New Roman" w:hAnsi="Times New Roman" w:cs="Times New Roman"/>
        </w:rPr>
      </w:pPr>
      <w:r w:rsidRPr="007B5E1C">
        <w:rPr>
          <w:rFonts w:ascii="Times New Roman" w:hAnsi="Times New Roman" w:cs="Times New Roman"/>
        </w:rPr>
        <w:t xml:space="preserve">  Thank you for your suggestion. Please kindly see the </w:t>
      </w:r>
      <w:r w:rsidR="007B5E1C">
        <w:rPr>
          <w:rFonts w:ascii="Times New Roman" w:hAnsi="Times New Roman" w:cs="Times New Roman"/>
        </w:rPr>
        <w:t xml:space="preserve">following </w:t>
      </w:r>
      <w:r w:rsidRPr="007B5E1C">
        <w:rPr>
          <w:rFonts w:ascii="Times New Roman" w:hAnsi="Times New Roman" w:cs="Times New Roman"/>
        </w:rPr>
        <w:t>point to point response letter.</w:t>
      </w:r>
    </w:p>
    <w:p w14:paraId="57E75CD0" w14:textId="77777777" w:rsidR="0013157E" w:rsidRPr="007B5E1C" w:rsidRDefault="0013157E" w:rsidP="00922D1B">
      <w:pPr>
        <w:rPr>
          <w:rFonts w:ascii="Times New Roman" w:hAnsi="Times New Roman" w:cs="Times New Roman"/>
        </w:rPr>
      </w:pPr>
    </w:p>
    <w:p w14:paraId="1010FE10" w14:textId="77777777" w:rsidR="00922D1B" w:rsidRPr="005C362E" w:rsidRDefault="00922D1B" w:rsidP="00922D1B">
      <w:pPr>
        <w:rPr>
          <w:rFonts w:ascii="Times New Roman" w:hAnsi="Times New Roman" w:cs="Times New Roman"/>
          <w:b/>
          <w:bCs/>
        </w:rPr>
      </w:pPr>
      <w:r w:rsidRPr="005C362E">
        <w:rPr>
          <w:rFonts w:ascii="Times New Roman" w:hAnsi="Times New Roman" w:cs="Times New Roman"/>
          <w:b/>
          <w:bCs/>
        </w:rPr>
        <w:t>Reviewer #1: MAJOR REVISION</w:t>
      </w:r>
    </w:p>
    <w:p w14:paraId="76EF6667" w14:textId="77777777" w:rsidR="00922D1B" w:rsidRPr="007B5E1C" w:rsidRDefault="00922D1B" w:rsidP="00922D1B">
      <w:pPr>
        <w:rPr>
          <w:rFonts w:ascii="Times New Roman" w:hAnsi="Times New Roman" w:cs="Times New Roman"/>
        </w:rPr>
      </w:pPr>
    </w:p>
    <w:p w14:paraId="59387F44" w14:textId="77777777" w:rsidR="00922D1B" w:rsidRPr="007B5E1C" w:rsidRDefault="00922D1B" w:rsidP="00922D1B">
      <w:pPr>
        <w:rPr>
          <w:rFonts w:ascii="Times New Roman" w:hAnsi="Times New Roman" w:cs="Times New Roman"/>
        </w:rPr>
      </w:pPr>
      <w:r w:rsidRPr="007B5E1C">
        <w:rPr>
          <w:rFonts w:ascii="Times New Roman" w:hAnsi="Times New Roman" w:cs="Times New Roman"/>
        </w:rPr>
        <w:t>The authors have performed in vivo animal study with the assessments of several mRNA, signal proteins and the plasma levels of several biochemical markers to determine the hepatoprotective effect and possibly related mechanism if the examined TCM Qushihuayu formula works in the MCD diet-induced NASH and NAFLD models.</w:t>
      </w:r>
    </w:p>
    <w:p w14:paraId="67774BA9" w14:textId="77777777" w:rsidR="00922D1B" w:rsidRPr="007B5E1C" w:rsidRDefault="00922D1B" w:rsidP="00922D1B">
      <w:pPr>
        <w:rPr>
          <w:rFonts w:ascii="Times New Roman" w:hAnsi="Times New Roman" w:cs="Times New Roman"/>
        </w:rPr>
      </w:pPr>
      <w:r w:rsidRPr="007B5E1C">
        <w:rPr>
          <w:rFonts w:ascii="Times New Roman" w:hAnsi="Times New Roman" w:cs="Times New Roman"/>
        </w:rPr>
        <w:t>Although several assessments have been performed in the study, there are still several weaknesses awaiting improvement as follows:</w:t>
      </w:r>
    </w:p>
    <w:p w14:paraId="669E8B2D" w14:textId="77777777" w:rsidR="00922D1B" w:rsidRPr="007B5E1C" w:rsidRDefault="00922D1B" w:rsidP="00922D1B">
      <w:pPr>
        <w:rPr>
          <w:rFonts w:ascii="Times New Roman" w:hAnsi="Times New Roman" w:cs="Times New Roman"/>
        </w:rPr>
      </w:pPr>
    </w:p>
    <w:p w14:paraId="6B4E360E" w14:textId="77777777" w:rsidR="00922D1B" w:rsidRPr="007B5E1C" w:rsidRDefault="00922D1B" w:rsidP="00922D1B">
      <w:pPr>
        <w:rPr>
          <w:rFonts w:ascii="Times New Roman" w:hAnsi="Times New Roman" w:cs="Times New Roman"/>
        </w:rPr>
      </w:pPr>
      <w:r w:rsidRPr="007B5E1C">
        <w:rPr>
          <w:rFonts w:ascii="Times New Roman" w:hAnsi="Times New Roman" w:cs="Times New Roman"/>
        </w:rPr>
        <w:t>1. There are numerous studies reporting the effect and mechanism of Qushi Huayu decoction on treating NASH and NAFLD (e.g.,</w:t>
      </w:r>
      <w:bookmarkStart w:id="1" w:name="OLE_LINK10"/>
      <w:r w:rsidRPr="007B5E1C">
        <w:rPr>
          <w:rFonts w:ascii="Times New Roman" w:hAnsi="Times New Roman" w:cs="Times New Roman"/>
        </w:rPr>
        <w:t xml:space="preserve"> Biomed Chromatogr 2020, 34, e4805;</w:t>
      </w:r>
    </w:p>
    <w:p w14:paraId="4F91599B" w14:textId="77777777" w:rsidR="00E1742F" w:rsidRPr="007B5E1C" w:rsidRDefault="00922D1B" w:rsidP="00922D1B">
      <w:pPr>
        <w:rPr>
          <w:rFonts w:ascii="Times New Roman" w:hAnsi="Times New Roman" w:cs="Times New Roman"/>
        </w:rPr>
      </w:pPr>
      <w:r w:rsidRPr="007B5E1C">
        <w:rPr>
          <w:rFonts w:ascii="Times New Roman" w:hAnsi="Times New Roman" w:cs="Times New Roman"/>
        </w:rPr>
        <w:t xml:space="preserve">Phytomedicine 2020, 66, 153135; </w:t>
      </w:r>
      <w:bookmarkStart w:id="2" w:name="OLE_LINK11"/>
      <w:r w:rsidRPr="007B5E1C">
        <w:rPr>
          <w:rFonts w:ascii="Times New Roman" w:hAnsi="Times New Roman" w:cs="Times New Roman"/>
        </w:rPr>
        <w:t>Biomed Res Int 2019, 2019, 5920485</w:t>
      </w:r>
      <w:bookmarkEnd w:id="2"/>
      <w:r w:rsidRPr="007B5E1C">
        <w:rPr>
          <w:rFonts w:ascii="Times New Roman" w:hAnsi="Times New Roman" w:cs="Times New Roman"/>
        </w:rPr>
        <w:t xml:space="preserve">; Evid Based Complement Alternat Med 2017, 2017, 6242697; Oncotarget 2017, 8, 27820-27838; Evid Based Complement Alternat Med 2013, 2013, </w:t>
      </w:r>
      <w:bookmarkStart w:id="3" w:name="OLE_LINK12"/>
      <w:r w:rsidRPr="007B5E1C">
        <w:rPr>
          <w:rFonts w:ascii="Times New Roman" w:hAnsi="Times New Roman" w:cs="Times New Roman"/>
        </w:rPr>
        <w:t>184358</w:t>
      </w:r>
      <w:bookmarkEnd w:id="3"/>
      <w:r w:rsidRPr="007B5E1C">
        <w:rPr>
          <w:rFonts w:ascii="Times New Roman" w:hAnsi="Times New Roman" w:cs="Times New Roman"/>
        </w:rPr>
        <w:t>; Chin J Integr Med 2012, 18, 152-160; Chin J Integr Med 2010, 16, 518-524</w:t>
      </w:r>
      <w:bookmarkEnd w:id="1"/>
      <w:r w:rsidRPr="007B5E1C">
        <w:rPr>
          <w:rFonts w:ascii="Times New Roman" w:hAnsi="Times New Roman" w:cs="Times New Roman"/>
        </w:rPr>
        <w:t xml:space="preserve">). </w:t>
      </w:r>
    </w:p>
    <w:p w14:paraId="327CA8D4" w14:textId="1C5DA50B" w:rsidR="00922D1B" w:rsidRPr="007B5E1C" w:rsidRDefault="00922D1B" w:rsidP="00922D1B">
      <w:pPr>
        <w:rPr>
          <w:rFonts w:ascii="Times New Roman" w:hAnsi="Times New Roman" w:cs="Times New Roman"/>
        </w:rPr>
      </w:pPr>
      <w:r w:rsidRPr="007B5E1C">
        <w:rPr>
          <w:rFonts w:ascii="Times New Roman" w:hAnsi="Times New Roman" w:cs="Times New Roman"/>
        </w:rPr>
        <w:t>Therefore, the current study is short of novelty. The authors should quote these published studies and address the findings in the Introduction section and, most importantly, point out the problems to be solved. The authors should highlight their novel finding beyond the published reports in the current study.</w:t>
      </w:r>
    </w:p>
    <w:p w14:paraId="52978C90" w14:textId="5C01263A" w:rsidR="00A76F7D" w:rsidRPr="007B5E1C" w:rsidRDefault="00A76F7D" w:rsidP="00922D1B">
      <w:pPr>
        <w:rPr>
          <w:rFonts w:ascii="Times New Roman" w:hAnsi="Times New Roman" w:cs="Times New Roman"/>
          <w:b/>
          <w:bCs/>
        </w:rPr>
      </w:pPr>
      <w:r w:rsidRPr="007B5E1C">
        <w:rPr>
          <w:rFonts w:ascii="Times New Roman" w:hAnsi="Times New Roman" w:cs="Times New Roman"/>
          <w:b/>
          <w:bCs/>
        </w:rPr>
        <w:t>Response:</w:t>
      </w:r>
    </w:p>
    <w:p w14:paraId="7CDBCC04" w14:textId="73217B95" w:rsidR="00FA568C" w:rsidRDefault="00FA568C" w:rsidP="00FA568C">
      <w:pPr>
        <w:rPr>
          <w:rFonts w:ascii="Times New Roman" w:hAnsi="Times New Roman" w:cs="Times New Roman"/>
        </w:rPr>
      </w:pPr>
      <w:r>
        <w:rPr>
          <w:rFonts w:ascii="Times New Roman" w:hAnsi="Times New Roman" w:cs="Times New Roman"/>
        </w:rPr>
        <w:t xml:space="preserve">Thank you for the references. Indeed, there is a great research interest in the </w:t>
      </w:r>
      <w:r w:rsidRPr="00054526">
        <w:rPr>
          <w:rFonts w:ascii="Times New Roman" w:eastAsia="PMingLiU" w:hAnsi="Times New Roman" w:cs="Times New Roman"/>
          <w:kern w:val="0"/>
          <w:szCs w:val="24"/>
        </w:rPr>
        <w:t>Qushihuayu (QSHY) formula</w:t>
      </w:r>
      <w:r>
        <w:rPr>
          <w:rFonts w:ascii="Times New Roman" w:eastAsia="PMingLiU" w:hAnsi="Times New Roman" w:cs="Times New Roman"/>
          <w:kern w:val="0"/>
          <w:szCs w:val="24"/>
        </w:rPr>
        <w:t xml:space="preserve"> for its potential benefits on NAFLD and NASH. However, a</w:t>
      </w:r>
      <w:r w:rsidRPr="00661860">
        <w:rPr>
          <w:rFonts w:ascii="Times New Roman" w:hAnsi="Times New Roman" w:cs="Times New Roman"/>
          <w:color w:val="000000"/>
          <w:szCs w:val="24"/>
        </w:rPr>
        <w:t>t present, the bioactive constituents responsible for the efficacy of QSHY formula and the mechanisms of action for NASH have not been fully clarified, warranting further research to improve the current understanding about the potentials of QSHY formula in the treatment of NASH.</w:t>
      </w:r>
      <w:r>
        <w:rPr>
          <w:rFonts w:ascii="Times New Roman" w:hAnsi="Times New Roman" w:cs="Times New Roman"/>
          <w:color w:val="000000"/>
          <w:szCs w:val="24"/>
        </w:rPr>
        <w:t xml:space="preserve"> </w:t>
      </w:r>
      <w:proofErr w:type="gramStart"/>
      <w:r>
        <w:rPr>
          <w:rFonts w:ascii="Times New Roman" w:hAnsi="Times New Roman" w:cs="Times New Roman"/>
          <w:color w:val="000000"/>
          <w:szCs w:val="24"/>
        </w:rPr>
        <w:t>This is why</w:t>
      </w:r>
      <w:proofErr w:type="gramEnd"/>
      <w:r>
        <w:rPr>
          <w:rFonts w:ascii="Times New Roman" w:hAnsi="Times New Roman" w:cs="Times New Roman"/>
          <w:color w:val="000000"/>
          <w:szCs w:val="24"/>
        </w:rPr>
        <w:t xml:space="preserve"> we conducted this study to further investigate t</w:t>
      </w:r>
      <w:r w:rsidRPr="00661860">
        <w:rPr>
          <w:rFonts w:ascii="Times New Roman" w:hAnsi="Times New Roman" w:cs="Times New Roman"/>
          <w:color w:val="000000"/>
          <w:szCs w:val="24"/>
          <w:lang w:eastAsia="zh-TW"/>
        </w:rPr>
        <w:t xml:space="preserve">he hepatoprotective effect of QSHY formula in NAFLD and NASH by employing a </w:t>
      </w:r>
      <w:r w:rsidR="00590352">
        <w:rPr>
          <w:rFonts w:ascii="Times New Roman" w:hAnsi="Times New Roman" w:cs="Times New Roman" w:hint="eastAsia"/>
          <w:color w:val="000000"/>
          <w:szCs w:val="24"/>
        </w:rPr>
        <w:t>rat</w:t>
      </w:r>
      <w:r w:rsidRPr="00661860">
        <w:rPr>
          <w:rFonts w:ascii="Times New Roman" w:hAnsi="Times New Roman" w:cs="Times New Roman"/>
          <w:color w:val="000000"/>
          <w:szCs w:val="24"/>
          <w:lang w:eastAsia="zh-TW"/>
        </w:rPr>
        <w:t xml:space="preserve"> model</w:t>
      </w:r>
      <w:r>
        <w:rPr>
          <w:rFonts w:ascii="Times New Roman" w:hAnsi="Times New Roman" w:cs="Times New Roman"/>
          <w:color w:val="000000"/>
          <w:szCs w:val="24"/>
          <w:lang w:eastAsia="zh-TW"/>
        </w:rPr>
        <w:t>. Moreover, in this study, w</w:t>
      </w:r>
      <w:r>
        <w:rPr>
          <w:rFonts w:ascii="Times New Roman" w:hAnsi="Times New Roman" w:cs="Times New Roman"/>
        </w:rPr>
        <w:t xml:space="preserve">e observed that QSHY formula could improve </w:t>
      </w:r>
      <w:r w:rsidRPr="00C84838">
        <w:rPr>
          <w:rFonts w:ascii="Times New Roman" w:hAnsi="Times New Roman" w:cs="Times New Roman"/>
        </w:rPr>
        <w:t>α</w:t>
      </w:r>
      <w:r>
        <w:rPr>
          <w:rFonts w:ascii="Times New Roman" w:hAnsi="Times New Roman" w:cs="Times New Roman" w:hint="eastAsia"/>
        </w:rPr>
        <w:t>-</w:t>
      </w:r>
      <w:r>
        <w:rPr>
          <w:rFonts w:ascii="Times New Roman" w:hAnsi="Times New Roman" w:cs="Times New Roman"/>
        </w:rPr>
        <w:t xml:space="preserve">SMA </w:t>
      </w:r>
      <w:r>
        <w:rPr>
          <w:rFonts w:ascii="Times New Roman" w:hAnsi="Times New Roman" w:cs="Times New Roman" w:hint="eastAsia"/>
        </w:rPr>
        <w:t>expression</w:t>
      </w:r>
      <w:r>
        <w:rPr>
          <w:rFonts w:ascii="Times New Roman" w:hAnsi="Times New Roman" w:cs="Times New Roman"/>
        </w:rPr>
        <w:t xml:space="preserve"> and regulate HSCs reprogramming genes expression. These results mean that the QSHY formula may improve early stage of fibrosis induced by MCD diet by regulating HSCs reprogramming. </w:t>
      </w:r>
      <w:r>
        <w:rPr>
          <w:rFonts w:ascii="Times New Roman" w:hAnsi="Times New Roman" w:cs="Times New Roman"/>
          <w:color w:val="000000"/>
          <w:szCs w:val="24"/>
          <w:lang w:eastAsia="zh-TW"/>
        </w:rPr>
        <w:t xml:space="preserve">We believed that such key findings (the </w:t>
      </w:r>
      <w:r w:rsidRPr="00DB24E5">
        <w:rPr>
          <w:rFonts w:ascii="Times New Roman" w:eastAsia="PMingLiU" w:hAnsi="Times New Roman" w:cs="Times New Roman"/>
          <w:bCs/>
          <w:kern w:val="0"/>
          <w:szCs w:val="24"/>
        </w:rPr>
        <w:t>hepatoprotective effect against steatosis and fibrosis presumably via depressed MAPK pathways phosphorylation, reinforcement of PPAR-γ and p-p65 translocating into nucleus and enhanced HSCs reprogramming</w:t>
      </w:r>
      <w:r>
        <w:rPr>
          <w:rFonts w:ascii="Times New Roman" w:eastAsia="PMingLiU" w:hAnsi="Times New Roman" w:cs="Times New Roman"/>
          <w:bCs/>
          <w:kern w:val="0"/>
          <w:szCs w:val="24"/>
        </w:rPr>
        <w:t xml:space="preserve">) have added to and improved the current understanding about the effects of </w:t>
      </w:r>
      <w:r w:rsidRPr="00054526">
        <w:rPr>
          <w:rFonts w:ascii="Times New Roman" w:eastAsia="PMingLiU" w:hAnsi="Times New Roman" w:cs="Times New Roman"/>
          <w:kern w:val="0"/>
          <w:szCs w:val="24"/>
        </w:rPr>
        <w:t>Qushihuayu (QSHY) formula</w:t>
      </w:r>
      <w:r>
        <w:rPr>
          <w:rFonts w:ascii="Times New Roman" w:eastAsia="PMingLiU" w:hAnsi="Times New Roman" w:cs="Times New Roman"/>
          <w:kern w:val="0"/>
          <w:szCs w:val="24"/>
        </w:rPr>
        <w:t xml:space="preserve"> on NAFLD and NASH.</w:t>
      </w:r>
      <w:r w:rsidRPr="00FA568C">
        <w:rPr>
          <w:rFonts w:ascii="Times New Roman" w:hAnsi="Times New Roman" w:cs="Times New Roman"/>
        </w:rPr>
        <w:t xml:space="preserve"> </w:t>
      </w:r>
      <w:r w:rsidRPr="007B5E1C">
        <w:rPr>
          <w:rFonts w:ascii="Times New Roman" w:hAnsi="Times New Roman" w:cs="Times New Roman"/>
        </w:rPr>
        <w:t>The Qushi Huayu formula used in our research is provided by Shanghai Sunrise Traditional Chines Medicine Co. Ltd., Shanghai, China. The company has changed the dosage and ratio of each herbs. The changed formula work better than the traditional formula in our research.</w:t>
      </w:r>
      <w:r w:rsidRPr="008518E3">
        <w:rPr>
          <w:rFonts w:ascii="Times New Roman" w:hAnsi="Times New Roman" w:cs="Times New Roman"/>
        </w:rPr>
        <w:t xml:space="preserve"> QSHY formula used in our research show therapeutic effect on MCD diet induced NASH which is severer than high fat diet induced NASH.</w:t>
      </w:r>
    </w:p>
    <w:p w14:paraId="4A193556" w14:textId="33817710" w:rsidR="00FA568C" w:rsidRPr="00590352" w:rsidRDefault="00FA568C" w:rsidP="008518E3">
      <w:pPr>
        <w:rPr>
          <w:rFonts w:ascii="Times New Roman" w:hAnsi="Times New Roman" w:cs="Times New Roman"/>
          <w:kern w:val="0"/>
          <w:szCs w:val="24"/>
        </w:rPr>
      </w:pPr>
    </w:p>
    <w:p w14:paraId="08C1764F" w14:textId="6FE602A2" w:rsidR="00FA568C" w:rsidRDefault="00FA568C" w:rsidP="008518E3">
      <w:pPr>
        <w:rPr>
          <w:rFonts w:ascii="Times New Roman" w:eastAsia="PMingLiU" w:hAnsi="Times New Roman" w:cs="Times New Roman"/>
          <w:kern w:val="0"/>
          <w:szCs w:val="24"/>
        </w:rPr>
      </w:pPr>
      <w:r>
        <w:rPr>
          <w:rFonts w:ascii="Times New Roman" w:eastAsia="PMingLiU" w:hAnsi="Times New Roman" w:cs="Times New Roman"/>
          <w:kern w:val="0"/>
          <w:szCs w:val="24"/>
        </w:rPr>
        <w:t xml:space="preserve">To improve the clarity, we have included a review of the current studies (including the references </w:t>
      </w:r>
      <w:r>
        <w:rPr>
          <w:rFonts w:ascii="Times New Roman" w:eastAsia="PMingLiU" w:hAnsi="Times New Roman" w:cs="Times New Roman"/>
          <w:kern w:val="0"/>
          <w:szCs w:val="24"/>
        </w:rPr>
        <w:lastRenderedPageBreak/>
        <w:t xml:space="preserve">suggested) and re-written the Background section. </w:t>
      </w:r>
      <w:r w:rsidR="000918B6">
        <w:rPr>
          <w:rFonts w:ascii="Times New Roman" w:eastAsia="PMingLiU" w:hAnsi="Times New Roman" w:cs="Times New Roman"/>
          <w:kern w:val="0"/>
          <w:szCs w:val="24"/>
        </w:rPr>
        <w:t>(From line 65-10</w:t>
      </w:r>
      <w:r w:rsidR="00B927EA">
        <w:rPr>
          <w:rFonts w:ascii="Times New Roman" w:eastAsia="PMingLiU" w:hAnsi="Times New Roman" w:cs="Times New Roman"/>
          <w:kern w:val="0"/>
          <w:szCs w:val="24"/>
        </w:rPr>
        <w:t>2</w:t>
      </w:r>
      <w:r w:rsidR="000918B6">
        <w:rPr>
          <w:rFonts w:ascii="Times New Roman" w:eastAsia="PMingLiU" w:hAnsi="Times New Roman" w:cs="Times New Roman"/>
          <w:kern w:val="0"/>
          <w:szCs w:val="24"/>
        </w:rPr>
        <w:t>)</w:t>
      </w:r>
    </w:p>
    <w:p w14:paraId="48B43EC5" w14:textId="77777777" w:rsidR="007D3013" w:rsidRDefault="007D3013" w:rsidP="008518E3">
      <w:pPr>
        <w:rPr>
          <w:rFonts w:ascii="Times New Roman" w:eastAsia="PMingLiU" w:hAnsi="Times New Roman" w:cs="Times New Roman"/>
          <w:kern w:val="0"/>
          <w:szCs w:val="24"/>
        </w:rPr>
      </w:pPr>
    </w:p>
    <w:p w14:paraId="786A02A9" w14:textId="77777777" w:rsidR="00FA568C" w:rsidRDefault="00FA568C" w:rsidP="008518E3">
      <w:pPr>
        <w:rPr>
          <w:rFonts w:ascii="Times New Roman" w:hAnsi="Times New Roman" w:cs="Times New Roman"/>
        </w:rPr>
      </w:pPr>
    </w:p>
    <w:p w14:paraId="797F3FEA" w14:textId="77777777" w:rsidR="008518E3" w:rsidRDefault="008518E3" w:rsidP="00922D1B">
      <w:pPr>
        <w:rPr>
          <w:rFonts w:ascii="Times New Roman" w:hAnsi="Times New Roman" w:cs="Times New Roman"/>
        </w:rPr>
      </w:pPr>
    </w:p>
    <w:p w14:paraId="73659CA9" w14:textId="21B11D9F" w:rsidR="00922D1B" w:rsidRPr="007B5E1C" w:rsidRDefault="00922D1B" w:rsidP="00922D1B">
      <w:pPr>
        <w:rPr>
          <w:rFonts w:ascii="Times New Roman" w:hAnsi="Times New Roman" w:cs="Times New Roman"/>
        </w:rPr>
      </w:pPr>
      <w:r w:rsidRPr="007B5E1C">
        <w:rPr>
          <w:rFonts w:ascii="Times New Roman" w:hAnsi="Times New Roman" w:cs="Times New Roman"/>
        </w:rPr>
        <w:t>2. Although the author described in the Methods section that the powder of the QSHY formula was dissolved in water freshly and kept in 50</w:t>
      </w:r>
      <w:r w:rsidRPr="007B5E1C">
        <w:rPr>
          <w:rFonts w:ascii="宋体" w:eastAsia="宋体" w:hAnsi="宋体" w:cs="宋体" w:hint="eastAsia"/>
        </w:rPr>
        <w:t>℃</w:t>
      </w:r>
      <w:r w:rsidRPr="007B5E1C">
        <w:rPr>
          <w:rFonts w:ascii="Times New Roman" w:hAnsi="Times New Roman" w:cs="Times New Roman"/>
        </w:rPr>
        <w:t xml:space="preserve"> water bath before gavage, the most important in the TCM study is the quality control of the Qushi</w:t>
      </w:r>
      <w:r w:rsidR="008518E3">
        <w:rPr>
          <w:rFonts w:ascii="Times New Roman" w:hAnsi="Times New Roman" w:cs="Times New Roman"/>
        </w:rPr>
        <w:t xml:space="preserve"> </w:t>
      </w:r>
      <w:r w:rsidRPr="007B5E1C">
        <w:rPr>
          <w:rFonts w:ascii="Times New Roman" w:hAnsi="Times New Roman" w:cs="Times New Roman"/>
        </w:rPr>
        <w:t>huayu formula. Therefore, the author should provide the chemical fingerprint of the Qushi</w:t>
      </w:r>
      <w:r w:rsidR="008518E3">
        <w:rPr>
          <w:rFonts w:ascii="Times New Roman" w:hAnsi="Times New Roman" w:cs="Times New Roman"/>
        </w:rPr>
        <w:t xml:space="preserve"> </w:t>
      </w:r>
      <w:r w:rsidRPr="007B5E1C">
        <w:rPr>
          <w:rFonts w:ascii="Times New Roman" w:hAnsi="Times New Roman" w:cs="Times New Roman"/>
        </w:rPr>
        <w:t>huayu formula under 50</w:t>
      </w:r>
      <w:r w:rsidRPr="007B5E1C">
        <w:rPr>
          <w:rFonts w:ascii="宋体" w:eastAsia="宋体" w:hAnsi="宋体" w:cs="宋体" w:hint="eastAsia"/>
        </w:rPr>
        <w:t>℃</w:t>
      </w:r>
      <w:r w:rsidRPr="007B5E1C">
        <w:rPr>
          <w:rFonts w:ascii="Times New Roman" w:hAnsi="Times New Roman" w:cs="Times New Roman"/>
        </w:rPr>
        <w:t xml:space="preserve"> water extraction. The chemical fingerprint may at least partly provide the novelty of the current study.</w:t>
      </w:r>
    </w:p>
    <w:p w14:paraId="1BC4907F" w14:textId="45A6C461" w:rsidR="00D54DFC" w:rsidRPr="007B5E1C" w:rsidRDefault="00D54DFC" w:rsidP="00922D1B">
      <w:pPr>
        <w:rPr>
          <w:rFonts w:ascii="Times New Roman" w:hAnsi="Times New Roman" w:cs="Times New Roman"/>
          <w:b/>
          <w:bCs/>
        </w:rPr>
      </w:pPr>
      <w:r w:rsidRPr="007B5E1C">
        <w:rPr>
          <w:rFonts w:ascii="Times New Roman" w:hAnsi="Times New Roman" w:cs="Times New Roman"/>
          <w:b/>
          <w:bCs/>
        </w:rPr>
        <w:t>Response:</w:t>
      </w:r>
    </w:p>
    <w:p w14:paraId="29C89AAD" w14:textId="2A6F6E65" w:rsidR="00D54DFC" w:rsidRDefault="00576EBD" w:rsidP="00922D1B">
      <w:pPr>
        <w:rPr>
          <w:rFonts w:ascii="Times New Roman" w:hAnsi="Times New Roman" w:cs="Times New Roman"/>
        </w:rPr>
      </w:pPr>
      <w:r w:rsidRPr="007B5E1C">
        <w:rPr>
          <w:rFonts w:ascii="Times New Roman" w:hAnsi="Times New Roman" w:cs="Times New Roman"/>
        </w:rPr>
        <w:t xml:space="preserve">We </w:t>
      </w:r>
      <w:r w:rsidR="008161DC" w:rsidRPr="007B5E1C">
        <w:rPr>
          <w:rFonts w:ascii="Times New Roman" w:hAnsi="Times New Roman" w:cs="Times New Roman"/>
        </w:rPr>
        <w:t xml:space="preserve">have </w:t>
      </w:r>
      <w:r w:rsidRPr="007B5E1C">
        <w:rPr>
          <w:rFonts w:ascii="Times New Roman" w:hAnsi="Times New Roman" w:cs="Times New Roman"/>
        </w:rPr>
        <w:t>add</w:t>
      </w:r>
      <w:r w:rsidR="008161DC" w:rsidRPr="007B5E1C">
        <w:rPr>
          <w:rFonts w:ascii="Times New Roman" w:hAnsi="Times New Roman" w:cs="Times New Roman"/>
        </w:rPr>
        <w:t>ed</w:t>
      </w:r>
      <w:r w:rsidRPr="007B5E1C">
        <w:rPr>
          <w:rFonts w:ascii="Times New Roman" w:hAnsi="Times New Roman" w:cs="Times New Roman"/>
        </w:rPr>
        <w:t xml:space="preserve"> this part of figure into the manuscript</w:t>
      </w:r>
      <w:r w:rsidR="00E51951">
        <w:rPr>
          <w:rFonts w:ascii="Times New Roman" w:hAnsi="Times New Roman" w:cs="Times New Roman"/>
        </w:rPr>
        <w:t>.</w:t>
      </w:r>
    </w:p>
    <w:p w14:paraId="0FEAE891" w14:textId="4C6FDA08" w:rsidR="002B2275" w:rsidRPr="007B5E1C" w:rsidRDefault="00B84971" w:rsidP="00922D1B">
      <w:pPr>
        <w:rPr>
          <w:rFonts w:ascii="Times New Roman" w:hAnsi="Times New Roman" w:cs="Times New Roman"/>
        </w:rPr>
      </w:pPr>
      <w:r w:rsidRPr="00B84971">
        <w:rPr>
          <w:rFonts w:ascii="Times New Roman" w:hAnsi="Times New Roman" w:cs="Times New Roman"/>
          <w:noProof/>
        </w:rPr>
        <w:drawing>
          <wp:inline distT="0" distB="0" distL="0" distR="0" wp14:anchorId="24575388" wp14:editId="1A9B92C5">
            <wp:extent cx="4880771" cy="219946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85636" cy="2201653"/>
                    </a:xfrm>
                    <a:prstGeom prst="rect">
                      <a:avLst/>
                    </a:prstGeom>
                    <a:noFill/>
                    <a:ln>
                      <a:noFill/>
                    </a:ln>
                  </pic:spPr>
                </pic:pic>
              </a:graphicData>
            </a:graphic>
          </wp:inline>
        </w:drawing>
      </w:r>
    </w:p>
    <w:p w14:paraId="3859E5AB" w14:textId="7609E48E" w:rsidR="00752982" w:rsidRDefault="00B84971" w:rsidP="00922D1B">
      <w:pPr>
        <w:rPr>
          <w:rFonts w:ascii="Times New Roman" w:hAnsi="Times New Roman" w:cs="Times New Roman"/>
        </w:rPr>
      </w:pPr>
      <w:r w:rsidRPr="00B84971">
        <w:rPr>
          <w:rFonts w:ascii="Times New Roman" w:hAnsi="Times New Roman" w:cs="Times New Roman"/>
          <w:noProof/>
        </w:rPr>
        <w:drawing>
          <wp:inline distT="0" distB="0" distL="0" distR="0" wp14:anchorId="6565716E" wp14:editId="517F81D9">
            <wp:extent cx="5274310" cy="2486025"/>
            <wp:effectExtent l="0" t="0" r="254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4310" cy="2486025"/>
                    </a:xfrm>
                    <a:prstGeom prst="rect">
                      <a:avLst/>
                    </a:prstGeom>
                    <a:noFill/>
                    <a:ln>
                      <a:noFill/>
                    </a:ln>
                  </pic:spPr>
                </pic:pic>
              </a:graphicData>
            </a:graphic>
          </wp:inline>
        </w:drawing>
      </w:r>
    </w:p>
    <w:p w14:paraId="74920E00" w14:textId="222FFDED" w:rsidR="00B91188" w:rsidRDefault="00B91188" w:rsidP="00922D1B">
      <w:pPr>
        <w:rPr>
          <w:rFonts w:ascii="Times New Roman" w:hAnsi="Times New Roman" w:cs="Times New Roman"/>
        </w:rPr>
      </w:pPr>
    </w:p>
    <w:p w14:paraId="262D448A" w14:textId="77777777" w:rsidR="00B91188" w:rsidRPr="007B5E1C" w:rsidRDefault="00B91188" w:rsidP="00922D1B">
      <w:pPr>
        <w:rPr>
          <w:rFonts w:ascii="Times New Roman" w:hAnsi="Times New Roman" w:cs="Times New Roman"/>
        </w:rPr>
      </w:pPr>
    </w:p>
    <w:p w14:paraId="1C3802D2" w14:textId="297800BC" w:rsidR="00922D1B" w:rsidRPr="007B5E1C" w:rsidRDefault="00922D1B" w:rsidP="00922D1B">
      <w:pPr>
        <w:rPr>
          <w:rFonts w:ascii="Times New Roman" w:hAnsi="Times New Roman" w:cs="Times New Roman"/>
        </w:rPr>
      </w:pPr>
      <w:r w:rsidRPr="007B5E1C">
        <w:rPr>
          <w:rFonts w:ascii="Times New Roman" w:hAnsi="Times New Roman" w:cs="Times New Roman"/>
        </w:rPr>
        <w:t>3. Why did the MCD diet treatment decrease but not increase the TC and TG concentrations in Figure 1? The Figure 1 legend should be corrected as "## P &lt; 0.01 vs MCS". Besides, the full terms of TC and TG should be provided in the legend.</w:t>
      </w:r>
    </w:p>
    <w:p w14:paraId="7BC0F8B8" w14:textId="49D438E1" w:rsidR="00576EBD" w:rsidRPr="007B5E1C" w:rsidRDefault="00576EBD" w:rsidP="00922D1B">
      <w:pPr>
        <w:rPr>
          <w:rFonts w:ascii="Times New Roman" w:hAnsi="Times New Roman" w:cs="Times New Roman"/>
          <w:b/>
          <w:bCs/>
          <w:color w:val="00B0F0"/>
        </w:rPr>
      </w:pPr>
      <w:r w:rsidRPr="00B95D28">
        <w:rPr>
          <w:rFonts w:ascii="Times New Roman" w:hAnsi="Times New Roman" w:cs="Times New Roman"/>
          <w:b/>
          <w:bCs/>
          <w:color w:val="000000" w:themeColor="text1"/>
        </w:rPr>
        <w:t>Response:</w:t>
      </w:r>
    </w:p>
    <w:p w14:paraId="6D96DFE9" w14:textId="01B37710" w:rsidR="00576EBD" w:rsidRPr="007B5E1C" w:rsidRDefault="00DA7CC8" w:rsidP="00DA7CC8">
      <w:pPr>
        <w:pStyle w:val="a7"/>
        <w:numPr>
          <w:ilvl w:val="0"/>
          <w:numId w:val="2"/>
        </w:numPr>
        <w:ind w:firstLineChars="0"/>
        <w:rPr>
          <w:rFonts w:ascii="Times New Roman" w:hAnsi="Times New Roman" w:cs="Times New Roman"/>
        </w:rPr>
      </w:pPr>
      <w:r w:rsidRPr="007B5E1C">
        <w:rPr>
          <w:rFonts w:ascii="Times New Roman" w:hAnsi="Times New Roman" w:cs="Times New Roman"/>
        </w:rPr>
        <w:t xml:space="preserve">The mechanism of MCD diet induced is blocking lipid </w:t>
      </w:r>
      <w:r w:rsidR="003F50BF" w:rsidRPr="007B5E1C">
        <w:rPr>
          <w:rFonts w:ascii="Times New Roman" w:hAnsi="Times New Roman" w:cs="Times New Roman"/>
        </w:rPr>
        <w:t xml:space="preserve">exportation </w:t>
      </w:r>
      <w:r w:rsidRPr="007B5E1C">
        <w:rPr>
          <w:rFonts w:ascii="Times New Roman" w:hAnsi="Times New Roman" w:cs="Times New Roman"/>
        </w:rPr>
        <w:t xml:space="preserve">from liver and inducing lipid accumulation in liver. This may explain why the MCD diet decrease TC and TG </w:t>
      </w:r>
      <w:r w:rsidRPr="007B5E1C">
        <w:rPr>
          <w:rFonts w:ascii="Times New Roman" w:hAnsi="Times New Roman" w:cs="Times New Roman"/>
        </w:rPr>
        <w:lastRenderedPageBreak/>
        <w:t>concentrations in Figure 1.</w:t>
      </w:r>
    </w:p>
    <w:p w14:paraId="5EB8620A" w14:textId="17A8ABF6" w:rsidR="00DA7CC8" w:rsidRPr="007B5E1C" w:rsidRDefault="00DA7CC8" w:rsidP="00DA7CC8">
      <w:pPr>
        <w:pStyle w:val="a7"/>
        <w:numPr>
          <w:ilvl w:val="0"/>
          <w:numId w:val="2"/>
        </w:numPr>
        <w:ind w:firstLineChars="0"/>
        <w:rPr>
          <w:rFonts w:ascii="Times New Roman" w:hAnsi="Times New Roman" w:cs="Times New Roman"/>
        </w:rPr>
      </w:pPr>
      <w:r w:rsidRPr="007B5E1C">
        <w:rPr>
          <w:rFonts w:ascii="Times New Roman" w:hAnsi="Times New Roman" w:cs="Times New Roman"/>
        </w:rPr>
        <w:t>The Figure 1 legend has been corrected as "## P &lt; 0.01 vs MCS"</w:t>
      </w:r>
    </w:p>
    <w:p w14:paraId="3CD9C127" w14:textId="52DA0D1D" w:rsidR="00715093" w:rsidRPr="007B5E1C" w:rsidRDefault="00715093" w:rsidP="00715093">
      <w:pPr>
        <w:pStyle w:val="a7"/>
        <w:numPr>
          <w:ilvl w:val="0"/>
          <w:numId w:val="2"/>
        </w:numPr>
        <w:ind w:firstLineChars="0"/>
        <w:rPr>
          <w:rFonts w:ascii="Times New Roman" w:hAnsi="Times New Roman" w:cs="Times New Roman"/>
        </w:rPr>
      </w:pPr>
      <w:r w:rsidRPr="007B5E1C">
        <w:rPr>
          <w:rFonts w:ascii="Times New Roman" w:hAnsi="Times New Roman" w:cs="Times New Roman"/>
        </w:rPr>
        <w:t>The full terms of TC and TG have been provided in the legend.</w:t>
      </w:r>
    </w:p>
    <w:p w14:paraId="17B2ABDF" w14:textId="77777777" w:rsidR="008161DC" w:rsidRPr="007B5E1C" w:rsidRDefault="008161DC" w:rsidP="00922D1B">
      <w:pPr>
        <w:rPr>
          <w:rFonts w:ascii="Times New Roman" w:hAnsi="Times New Roman" w:cs="Times New Roman"/>
        </w:rPr>
      </w:pPr>
    </w:p>
    <w:p w14:paraId="2BD0FCD8" w14:textId="6D5D2BF6" w:rsidR="00922D1B" w:rsidRPr="007B5E1C" w:rsidRDefault="00922D1B" w:rsidP="00922D1B">
      <w:pPr>
        <w:rPr>
          <w:rFonts w:ascii="Times New Roman" w:hAnsi="Times New Roman" w:cs="Times New Roman"/>
        </w:rPr>
      </w:pPr>
      <w:r w:rsidRPr="007B5E1C">
        <w:rPr>
          <w:rFonts w:ascii="Times New Roman" w:hAnsi="Times New Roman" w:cs="Times New Roman"/>
        </w:rPr>
        <w:t>4. In Figure 3A and 3B, why did the QSHY even worsen the FAS expression than the MCD diet did?</w:t>
      </w:r>
    </w:p>
    <w:p w14:paraId="7BEC03BB" w14:textId="77777777" w:rsidR="00523D3B" w:rsidRPr="00B95D28" w:rsidRDefault="00523D3B" w:rsidP="00523D3B">
      <w:pPr>
        <w:rPr>
          <w:rFonts w:ascii="Times New Roman" w:hAnsi="Times New Roman" w:cs="Times New Roman"/>
          <w:b/>
          <w:bCs/>
          <w:color w:val="000000" w:themeColor="text1"/>
        </w:rPr>
      </w:pPr>
      <w:r w:rsidRPr="00B95D28">
        <w:rPr>
          <w:rFonts w:ascii="Times New Roman" w:hAnsi="Times New Roman" w:cs="Times New Roman"/>
          <w:b/>
          <w:bCs/>
          <w:color w:val="000000" w:themeColor="text1"/>
        </w:rPr>
        <w:t>Response:</w:t>
      </w:r>
    </w:p>
    <w:p w14:paraId="00DB7FD3" w14:textId="77777777" w:rsidR="003F50BF" w:rsidRPr="007B5E1C" w:rsidRDefault="003F50BF" w:rsidP="00922D1B">
      <w:pPr>
        <w:rPr>
          <w:rFonts w:ascii="Times New Roman" w:hAnsi="Times New Roman" w:cs="Times New Roman"/>
        </w:rPr>
      </w:pPr>
      <w:r w:rsidRPr="007B5E1C">
        <w:rPr>
          <w:rFonts w:ascii="Times New Roman" w:hAnsi="Times New Roman" w:cs="Times New Roman"/>
        </w:rPr>
        <w:t xml:space="preserve">FAS is responsible for producing lipids in the liver for exporting to metabolically active tissues or storage in adipose tissue while MCD diet can block the lipid exportation. This may explain all rats received MCD diet showed lower expression of FAS. </w:t>
      </w:r>
    </w:p>
    <w:p w14:paraId="2A6C6CFC" w14:textId="2287E5BE" w:rsidR="00523D3B" w:rsidRPr="007B5E1C" w:rsidRDefault="003F50BF" w:rsidP="00922D1B">
      <w:pPr>
        <w:rPr>
          <w:rFonts w:ascii="Times New Roman" w:hAnsi="Times New Roman" w:cs="Times New Roman"/>
        </w:rPr>
      </w:pPr>
      <w:bookmarkStart w:id="4" w:name="_Hlk56972124"/>
      <w:r w:rsidRPr="007B5E1C">
        <w:rPr>
          <w:rFonts w:ascii="Times New Roman" w:hAnsi="Times New Roman" w:cs="Times New Roman"/>
        </w:rPr>
        <w:t xml:space="preserve">But after changing MCD diet to mixture of MCS &amp; MCD diet, QSHY formula (except pre-treatment group) decreased FAS expression that may </w:t>
      </w:r>
      <w:r w:rsidR="00607600" w:rsidRPr="007B5E1C">
        <w:rPr>
          <w:rFonts w:ascii="Times New Roman" w:hAnsi="Times New Roman" w:cs="Times New Roman"/>
        </w:rPr>
        <w:t xml:space="preserve">due to </w:t>
      </w:r>
      <w:r w:rsidRPr="007B5E1C">
        <w:rPr>
          <w:rFonts w:ascii="Times New Roman" w:hAnsi="Times New Roman" w:cs="Times New Roman"/>
        </w:rPr>
        <w:t xml:space="preserve">the </w:t>
      </w:r>
      <w:r w:rsidR="00607600" w:rsidRPr="007B5E1C">
        <w:rPr>
          <w:rFonts w:ascii="Times New Roman" w:hAnsi="Times New Roman" w:cs="Times New Roman"/>
        </w:rPr>
        <w:t xml:space="preserve">suppressed </w:t>
      </w:r>
      <w:r w:rsidRPr="007B5E1C">
        <w:rPr>
          <w:rFonts w:ascii="Times New Roman" w:hAnsi="Times New Roman" w:cs="Times New Roman"/>
        </w:rPr>
        <w:t>lipid synthesis in liver.</w:t>
      </w:r>
      <w:r w:rsidR="00576F1D" w:rsidRPr="007B5E1C">
        <w:rPr>
          <w:rFonts w:ascii="Times New Roman" w:hAnsi="Times New Roman" w:cs="Times New Roman"/>
        </w:rPr>
        <w:t xml:space="preserve"> For the </w:t>
      </w:r>
      <w:r w:rsidR="00FA568C">
        <w:rPr>
          <w:rFonts w:ascii="Times New Roman" w:hAnsi="Times New Roman" w:cs="Times New Roman"/>
        </w:rPr>
        <w:t>P</w:t>
      </w:r>
      <w:r w:rsidR="00576F1D" w:rsidRPr="007B5E1C">
        <w:rPr>
          <w:rFonts w:ascii="Times New Roman" w:hAnsi="Times New Roman" w:cs="Times New Roman"/>
        </w:rPr>
        <w:t xml:space="preserve">re-treatment group, QSHY formula enhanced FAS expression may due to the rats were in different progression of NAFLD compared with other </w:t>
      </w:r>
      <w:r w:rsidR="00C15226" w:rsidRPr="007B5E1C">
        <w:rPr>
          <w:rFonts w:ascii="Times New Roman" w:hAnsi="Times New Roman" w:cs="Times New Roman"/>
        </w:rPr>
        <w:t>QSHY treatment groups</w:t>
      </w:r>
      <w:r w:rsidR="00576F1D" w:rsidRPr="007B5E1C">
        <w:rPr>
          <w:rFonts w:ascii="Times New Roman" w:hAnsi="Times New Roman" w:cs="Times New Roman"/>
        </w:rPr>
        <w:t>.</w:t>
      </w:r>
    </w:p>
    <w:p w14:paraId="75475346" w14:textId="60A8259F" w:rsidR="0053040D" w:rsidRPr="007B5E1C" w:rsidRDefault="0053040D" w:rsidP="00922D1B">
      <w:pPr>
        <w:rPr>
          <w:rFonts w:ascii="Times New Roman" w:hAnsi="Times New Roman" w:cs="Times New Roman"/>
        </w:rPr>
      </w:pPr>
    </w:p>
    <w:p w14:paraId="2DB82246" w14:textId="24780F61" w:rsidR="0053040D" w:rsidRPr="007B5E1C" w:rsidRDefault="0053040D" w:rsidP="00922D1B">
      <w:pPr>
        <w:rPr>
          <w:rFonts w:ascii="Times New Roman" w:hAnsi="Times New Roman" w:cs="Times New Roman"/>
        </w:rPr>
      </w:pPr>
      <w:r w:rsidRPr="007B5E1C">
        <w:rPr>
          <w:rFonts w:ascii="Times New Roman" w:hAnsi="Times New Roman" w:cs="Times New Roman"/>
        </w:rPr>
        <w:t>5. In Figure 4E, the representative image of p-p38 does not correspond with the quantitative data</w:t>
      </w:r>
    </w:p>
    <w:bookmarkEnd w:id="4"/>
    <w:p w14:paraId="574C13F1" w14:textId="77777777" w:rsidR="00523D3B" w:rsidRPr="00B95D28" w:rsidRDefault="00523D3B" w:rsidP="00523D3B">
      <w:pPr>
        <w:rPr>
          <w:rFonts w:ascii="Times New Roman" w:hAnsi="Times New Roman" w:cs="Times New Roman"/>
          <w:b/>
          <w:bCs/>
          <w:color w:val="000000" w:themeColor="text1"/>
        </w:rPr>
      </w:pPr>
      <w:r w:rsidRPr="00B95D28">
        <w:rPr>
          <w:rFonts w:ascii="Times New Roman" w:hAnsi="Times New Roman" w:cs="Times New Roman"/>
          <w:b/>
          <w:bCs/>
          <w:color w:val="000000" w:themeColor="text1"/>
        </w:rPr>
        <w:t>Response:</w:t>
      </w:r>
    </w:p>
    <w:p w14:paraId="70FAECB6" w14:textId="664330EA" w:rsidR="0004223A" w:rsidRPr="007B5E1C" w:rsidRDefault="00FA568C" w:rsidP="00922D1B">
      <w:pPr>
        <w:rPr>
          <w:rFonts w:ascii="Times New Roman" w:hAnsi="Times New Roman" w:cs="Times New Roman"/>
        </w:rPr>
      </w:pPr>
      <w:r>
        <w:rPr>
          <w:rFonts w:ascii="Times New Roman" w:hAnsi="Times New Roman" w:cs="Times New Roman"/>
        </w:rPr>
        <w:t>Our apology</w:t>
      </w:r>
      <w:r w:rsidR="00A15A68" w:rsidRPr="007B5E1C">
        <w:rPr>
          <w:rFonts w:ascii="Times New Roman" w:hAnsi="Times New Roman" w:cs="Times New Roman"/>
        </w:rPr>
        <w:t xml:space="preserve"> for uploading a </w:t>
      </w:r>
      <w:r w:rsidR="00F220DA" w:rsidRPr="007B5E1C">
        <w:rPr>
          <w:rFonts w:ascii="Times New Roman" w:hAnsi="Times New Roman" w:cs="Times New Roman"/>
        </w:rPr>
        <w:t xml:space="preserve">wrong </w:t>
      </w:r>
      <w:r w:rsidR="00A15A68" w:rsidRPr="007B5E1C">
        <w:rPr>
          <w:rFonts w:ascii="Times New Roman" w:hAnsi="Times New Roman" w:cs="Times New Roman"/>
        </w:rPr>
        <w:t xml:space="preserve">quantitative data. </w:t>
      </w:r>
      <w:r>
        <w:rPr>
          <w:rFonts w:ascii="Times New Roman" w:hAnsi="Times New Roman" w:cs="Times New Roman"/>
        </w:rPr>
        <w:t>We</w:t>
      </w:r>
      <w:r w:rsidRPr="007B5E1C">
        <w:rPr>
          <w:rFonts w:ascii="Times New Roman" w:hAnsi="Times New Roman" w:cs="Times New Roman"/>
        </w:rPr>
        <w:t xml:space="preserve"> </w:t>
      </w:r>
      <w:r w:rsidR="00A15A68" w:rsidRPr="007B5E1C">
        <w:rPr>
          <w:rFonts w:ascii="Times New Roman" w:hAnsi="Times New Roman" w:cs="Times New Roman"/>
        </w:rPr>
        <w:t xml:space="preserve">have </w:t>
      </w:r>
      <w:r>
        <w:rPr>
          <w:rFonts w:ascii="Times New Roman" w:hAnsi="Times New Roman" w:cs="Times New Roman"/>
        </w:rPr>
        <w:t xml:space="preserve">now </w:t>
      </w:r>
      <w:r w:rsidR="00A15A68" w:rsidRPr="007B5E1C">
        <w:rPr>
          <w:rFonts w:ascii="Times New Roman" w:hAnsi="Times New Roman" w:cs="Times New Roman"/>
        </w:rPr>
        <w:t>corrected the quantitative data.</w:t>
      </w:r>
    </w:p>
    <w:p w14:paraId="49A15F21" w14:textId="77777777" w:rsidR="00A2393C" w:rsidRPr="007B5E1C" w:rsidRDefault="00A2393C" w:rsidP="00922D1B">
      <w:pPr>
        <w:rPr>
          <w:rFonts w:ascii="Times New Roman" w:hAnsi="Times New Roman" w:cs="Times New Roman"/>
        </w:rPr>
      </w:pPr>
    </w:p>
    <w:p w14:paraId="646E0E16" w14:textId="1CA5E848" w:rsidR="00922D1B" w:rsidRPr="007B5E1C" w:rsidRDefault="00922D1B" w:rsidP="00922D1B">
      <w:pPr>
        <w:rPr>
          <w:rFonts w:ascii="Times New Roman" w:hAnsi="Times New Roman" w:cs="Times New Roman"/>
        </w:rPr>
      </w:pPr>
      <w:r w:rsidRPr="007B5E1C">
        <w:rPr>
          <w:rFonts w:ascii="Times New Roman" w:hAnsi="Times New Roman" w:cs="Times New Roman"/>
        </w:rPr>
        <w:t>6. The representative blotting image in Figure 5A does not correspond to the quantitative data. Besides, why did the QSHY treatment deteriorate the total PPAR-gamma expression? It is hard to expect that QSHY can rescue the experimental rats from insulin resistance.</w:t>
      </w:r>
    </w:p>
    <w:p w14:paraId="062A96F6" w14:textId="77777777" w:rsidR="00523D3B" w:rsidRPr="00B95D28" w:rsidRDefault="00523D3B" w:rsidP="00523D3B">
      <w:pPr>
        <w:rPr>
          <w:rFonts w:ascii="Times New Roman" w:hAnsi="Times New Roman" w:cs="Times New Roman"/>
          <w:b/>
          <w:bCs/>
          <w:color w:val="000000" w:themeColor="text1"/>
        </w:rPr>
      </w:pPr>
      <w:r w:rsidRPr="00B95D28">
        <w:rPr>
          <w:rFonts w:ascii="Times New Roman" w:hAnsi="Times New Roman" w:cs="Times New Roman"/>
          <w:b/>
          <w:bCs/>
          <w:color w:val="000000" w:themeColor="text1"/>
        </w:rPr>
        <w:t>Response:</w:t>
      </w:r>
    </w:p>
    <w:p w14:paraId="19C535B6" w14:textId="3BBD6EFB" w:rsidR="00F220DA" w:rsidRPr="007B5E1C" w:rsidRDefault="00FA568C" w:rsidP="00922D1B">
      <w:pPr>
        <w:rPr>
          <w:rFonts w:ascii="Times New Roman" w:hAnsi="Times New Roman" w:cs="Times New Roman"/>
        </w:rPr>
      </w:pPr>
      <w:r>
        <w:rPr>
          <w:rFonts w:ascii="Times New Roman" w:hAnsi="Times New Roman" w:cs="Times New Roman"/>
        </w:rPr>
        <w:t>We</w:t>
      </w:r>
      <w:r w:rsidRPr="007B5E1C">
        <w:rPr>
          <w:rFonts w:ascii="Times New Roman" w:hAnsi="Times New Roman" w:cs="Times New Roman"/>
        </w:rPr>
        <w:t xml:space="preserve"> </w:t>
      </w:r>
      <w:r w:rsidR="00F220DA" w:rsidRPr="007B5E1C">
        <w:rPr>
          <w:rFonts w:ascii="Times New Roman" w:hAnsi="Times New Roman" w:cs="Times New Roman"/>
        </w:rPr>
        <w:t xml:space="preserve">have </w:t>
      </w:r>
      <w:r>
        <w:rPr>
          <w:rFonts w:ascii="Times New Roman" w:hAnsi="Times New Roman" w:cs="Times New Roman"/>
        </w:rPr>
        <w:t xml:space="preserve">ensured that the </w:t>
      </w:r>
      <w:r w:rsidR="00F220DA" w:rsidRPr="007B5E1C">
        <w:rPr>
          <w:rFonts w:ascii="Times New Roman" w:hAnsi="Times New Roman" w:cs="Times New Roman"/>
        </w:rPr>
        <w:t xml:space="preserve">the quantitative data </w:t>
      </w:r>
      <w:r w:rsidR="00BE513A">
        <w:rPr>
          <w:rFonts w:ascii="Times New Roman" w:hAnsi="Times New Roman" w:cs="Times New Roman"/>
        </w:rPr>
        <w:t xml:space="preserve">in the revised manuscript is correct. </w:t>
      </w:r>
      <w:r w:rsidR="00F220DA" w:rsidRPr="007B5E1C">
        <w:rPr>
          <w:rFonts w:ascii="Times New Roman" w:hAnsi="Times New Roman" w:cs="Times New Roman"/>
        </w:rPr>
        <w:t xml:space="preserve">Due to the level of Lamin B is a little lower in </w:t>
      </w:r>
      <w:r w:rsidR="00BE513A">
        <w:rPr>
          <w:rFonts w:ascii="Times New Roman" w:hAnsi="Times New Roman" w:cs="Times New Roman"/>
        </w:rPr>
        <w:t>the H</w:t>
      </w:r>
      <w:r w:rsidR="00F220DA" w:rsidRPr="007B5E1C">
        <w:rPr>
          <w:rFonts w:ascii="Times New Roman" w:hAnsi="Times New Roman" w:cs="Times New Roman"/>
        </w:rPr>
        <w:t>igh</w:t>
      </w:r>
      <w:r w:rsidR="00BE513A">
        <w:rPr>
          <w:rFonts w:ascii="Times New Roman" w:hAnsi="Times New Roman" w:cs="Times New Roman"/>
        </w:rPr>
        <w:t>-dosage</w:t>
      </w:r>
      <w:r w:rsidR="00F220DA" w:rsidRPr="007B5E1C">
        <w:rPr>
          <w:rFonts w:ascii="Times New Roman" w:hAnsi="Times New Roman" w:cs="Times New Roman"/>
        </w:rPr>
        <w:t xml:space="preserve"> group, the western blot results </w:t>
      </w:r>
      <w:r w:rsidR="00BE513A">
        <w:rPr>
          <w:rFonts w:ascii="Times New Roman" w:hAnsi="Times New Roman" w:cs="Times New Roman"/>
        </w:rPr>
        <w:t xml:space="preserve">do not </w:t>
      </w:r>
      <w:r w:rsidR="00F220DA" w:rsidRPr="007B5E1C">
        <w:rPr>
          <w:rFonts w:ascii="Times New Roman" w:hAnsi="Times New Roman" w:cs="Times New Roman"/>
        </w:rPr>
        <w:t>seem to correspond with the quantitative data.</w:t>
      </w:r>
    </w:p>
    <w:p w14:paraId="65292E10" w14:textId="4D6F5E10" w:rsidR="00555357" w:rsidRPr="007B5E1C" w:rsidRDefault="00555357" w:rsidP="00922D1B">
      <w:pPr>
        <w:rPr>
          <w:rFonts w:ascii="Times New Roman" w:hAnsi="Times New Roman" w:cs="Times New Roman"/>
        </w:rPr>
      </w:pPr>
      <w:r w:rsidRPr="007B5E1C">
        <w:rPr>
          <w:rFonts w:ascii="Times New Roman" w:hAnsi="Times New Roman" w:cs="Times New Roman"/>
        </w:rPr>
        <w:t xml:space="preserve">The total PPAR-γ is very low </w:t>
      </w:r>
      <w:r w:rsidR="00BE513A">
        <w:rPr>
          <w:rFonts w:ascii="Times New Roman" w:hAnsi="Times New Roman" w:cs="Times New Roman"/>
        </w:rPr>
        <w:t xml:space="preserve">which </w:t>
      </w:r>
      <w:r w:rsidRPr="007B5E1C">
        <w:rPr>
          <w:rFonts w:ascii="Times New Roman" w:hAnsi="Times New Roman" w:cs="Times New Roman"/>
        </w:rPr>
        <w:t xml:space="preserve">may </w:t>
      </w:r>
      <w:r w:rsidR="00BE513A">
        <w:rPr>
          <w:rFonts w:ascii="Times New Roman" w:hAnsi="Times New Roman" w:cs="Times New Roman"/>
        </w:rPr>
        <w:t xml:space="preserve">be </w:t>
      </w:r>
      <w:r w:rsidRPr="007B5E1C">
        <w:rPr>
          <w:rFonts w:ascii="Times New Roman" w:hAnsi="Times New Roman" w:cs="Times New Roman"/>
        </w:rPr>
        <w:t xml:space="preserve">due to the function of QSHY on promoting PPAR-γ into nucleus and then degradation. </w:t>
      </w:r>
    </w:p>
    <w:p w14:paraId="23CCE2EE" w14:textId="31AB3B00" w:rsidR="00523D3B" w:rsidRDefault="00555357" w:rsidP="00922D1B">
      <w:pPr>
        <w:rPr>
          <w:rFonts w:ascii="Times New Roman" w:hAnsi="Times New Roman" w:cs="Times New Roman"/>
        </w:rPr>
      </w:pPr>
      <w:r w:rsidRPr="007B5E1C">
        <w:rPr>
          <w:rFonts w:ascii="Times New Roman" w:hAnsi="Times New Roman" w:cs="Times New Roman"/>
        </w:rPr>
        <w:t xml:space="preserve">PPAR-γ is a transcription factor which regulates lipid metabolism and inflammatory responses. The content of PPAR-γ in nucleus was obviously increased in </w:t>
      </w:r>
      <w:r w:rsidR="00BE513A">
        <w:rPr>
          <w:rFonts w:ascii="Times New Roman" w:hAnsi="Times New Roman" w:cs="Times New Roman"/>
        </w:rPr>
        <w:t xml:space="preserve">the </w:t>
      </w:r>
      <w:r w:rsidRPr="007B5E1C">
        <w:rPr>
          <w:rFonts w:ascii="Times New Roman" w:hAnsi="Times New Roman" w:cs="Times New Roman"/>
        </w:rPr>
        <w:t>treatment group</w:t>
      </w:r>
      <w:r w:rsidR="00BE513A">
        <w:rPr>
          <w:rFonts w:ascii="Times New Roman" w:hAnsi="Times New Roman" w:cs="Times New Roman"/>
        </w:rPr>
        <w:t>s</w:t>
      </w:r>
      <w:r w:rsidRPr="007B5E1C">
        <w:rPr>
          <w:rFonts w:ascii="Times New Roman" w:hAnsi="Times New Roman" w:cs="Times New Roman"/>
        </w:rPr>
        <w:t xml:space="preserve"> indicating </w:t>
      </w:r>
      <w:r w:rsidR="00BE513A">
        <w:rPr>
          <w:rFonts w:ascii="Times New Roman" w:hAnsi="Times New Roman" w:cs="Times New Roman"/>
        </w:rPr>
        <w:t xml:space="preserve">that the </w:t>
      </w:r>
      <w:r w:rsidRPr="007B5E1C">
        <w:rPr>
          <w:rFonts w:ascii="Times New Roman" w:hAnsi="Times New Roman" w:cs="Times New Roman"/>
        </w:rPr>
        <w:t xml:space="preserve">QSHY formula may </w:t>
      </w:r>
      <w:r w:rsidR="00BE513A">
        <w:rPr>
          <w:rFonts w:ascii="Times New Roman" w:hAnsi="Times New Roman" w:cs="Times New Roman"/>
        </w:rPr>
        <w:t xml:space="preserve">have </w:t>
      </w:r>
      <w:r w:rsidRPr="007B5E1C">
        <w:rPr>
          <w:rFonts w:ascii="Times New Roman" w:hAnsi="Times New Roman" w:cs="Times New Roman"/>
        </w:rPr>
        <w:t>enhance</w:t>
      </w:r>
      <w:r w:rsidR="00BE513A">
        <w:rPr>
          <w:rFonts w:ascii="Times New Roman" w:hAnsi="Times New Roman" w:cs="Times New Roman"/>
        </w:rPr>
        <w:t>d</w:t>
      </w:r>
      <w:r w:rsidRPr="007B5E1C">
        <w:rPr>
          <w:rFonts w:ascii="Times New Roman" w:hAnsi="Times New Roman" w:cs="Times New Roman"/>
        </w:rPr>
        <w:t xml:space="preserve"> PRAR-γ nuclear translocation to improve NASH in our research. </w:t>
      </w:r>
      <w:r w:rsidR="00F220DA" w:rsidRPr="007B5E1C">
        <w:rPr>
          <w:rFonts w:ascii="Times New Roman" w:hAnsi="Times New Roman" w:cs="Times New Roman"/>
        </w:rPr>
        <w:t xml:space="preserve"> </w:t>
      </w:r>
    </w:p>
    <w:p w14:paraId="110332D0" w14:textId="77777777" w:rsidR="00B91188" w:rsidRPr="007B5E1C" w:rsidRDefault="00B91188" w:rsidP="00922D1B">
      <w:pPr>
        <w:rPr>
          <w:rFonts w:ascii="Times New Roman" w:hAnsi="Times New Roman" w:cs="Times New Roman"/>
        </w:rPr>
      </w:pPr>
    </w:p>
    <w:p w14:paraId="6D1F56E1" w14:textId="77777777" w:rsidR="00922D1B" w:rsidRPr="007B5E1C" w:rsidRDefault="00922D1B" w:rsidP="00922D1B">
      <w:pPr>
        <w:rPr>
          <w:rFonts w:ascii="Times New Roman" w:hAnsi="Times New Roman" w:cs="Times New Roman"/>
        </w:rPr>
      </w:pPr>
      <w:r w:rsidRPr="007B5E1C">
        <w:rPr>
          <w:rFonts w:ascii="Times New Roman" w:hAnsi="Times New Roman" w:cs="Times New Roman"/>
        </w:rPr>
        <w:t xml:space="preserve">7. A lot of the descriptions in the results are not presented precisely. The authors should re-write the manuscript thoroughly. For </w:t>
      </w:r>
      <w:proofErr w:type="gramStart"/>
      <w:r w:rsidRPr="007B5E1C">
        <w:rPr>
          <w:rFonts w:ascii="Times New Roman" w:hAnsi="Times New Roman" w:cs="Times New Roman"/>
        </w:rPr>
        <w:t>example</w:t>
      </w:r>
      <w:proofErr w:type="gramEnd"/>
      <w:r w:rsidRPr="007B5E1C">
        <w:rPr>
          <w:rFonts w:ascii="Times New Roman" w:hAnsi="Times New Roman" w:cs="Times New Roman"/>
        </w:rPr>
        <w:t xml:space="preserve"> in p15 and p16, the description of Figure 5E and 5F on p-p65 is not precise. It can be addressed as "</w:t>
      </w:r>
      <w:bookmarkStart w:id="5" w:name="_Hlk56978143"/>
      <w:r w:rsidRPr="007B5E1C">
        <w:rPr>
          <w:rFonts w:ascii="Times New Roman" w:hAnsi="Times New Roman" w:cs="Times New Roman"/>
        </w:rPr>
        <w:t>Treatment with MCD diet increased the nuclear translocation of phosphorylated p65, which was significantly inhibited by both pretreatment and high dose groups but not by low and medium groups. The data suggest the inhibitory effect of QSHY on NF-kappa B signaling pathway</w:t>
      </w:r>
      <w:bookmarkEnd w:id="5"/>
      <w:r w:rsidRPr="007B5E1C">
        <w:rPr>
          <w:rFonts w:ascii="Times New Roman" w:hAnsi="Times New Roman" w:cs="Times New Roman"/>
        </w:rPr>
        <w:t>".</w:t>
      </w:r>
    </w:p>
    <w:p w14:paraId="6654DD5D" w14:textId="12EEC73C" w:rsidR="00922D1B" w:rsidRPr="007B5E1C" w:rsidRDefault="00922D1B" w:rsidP="00922D1B">
      <w:pPr>
        <w:rPr>
          <w:rFonts w:ascii="Times New Roman" w:hAnsi="Times New Roman" w:cs="Times New Roman"/>
        </w:rPr>
      </w:pPr>
      <w:r w:rsidRPr="007B5E1C">
        <w:rPr>
          <w:rFonts w:ascii="Times New Roman" w:hAnsi="Times New Roman" w:cs="Times New Roman"/>
        </w:rPr>
        <w:t>Similarly, the authors should re-write all the descriptions in all figures. The effects of MCD diet should be precisely described and then followed by the effects of different conditions of QSHY treatments.</w:t>
      </w:r>
    </w:p>
    <w:p w14:paraId="4D417175" w14:textId="77777777" w:rsidR="00523D3B" w:rsidRPr="007B5E1C" w:rsidRDefault="00523D3B" w:rsidP="00523D3B">
      <w:pPr>
        <w:rPr>
          <w:rFonts w:ascii="Times New Roman" w:hAnsi="Times New Roman" w:cs="Times New Roman"/>
          <w:b/>
          <w:bCs/>
        </w:rPr>
      </w:pPr>
      <w:r w:rsidRPr="007B5E1C">
        <w:rPr>
          <w:rFonts w:ascii="Times New Roman" w:hAnsi="Times New Roman" w:cs="Times New Roman"/>
          <w:b/>
          <w:bCs/>
        </w:rPr>
        <w:t>Response:</w:t>
      </w:r>
    </w:p>
    <w:p w14:paraId="6D5E1466" w14:textId="7B9906EA" w:rsidR="00523D3B" w:rsidRDefault="003829F0" w:rsidP="00922D1B">
      <w:pPr>
        <w:rPr>
          <w:rFonts w:ascii="Times New Roman" w:hAnsi="Times New Roman" w:cs="Times New Roman"/>
        </w:rPr>
      </w:pPr>
      <w:r w:rsidRPr="007B5E1C">
        <w:rPr>
          <w:rFonts w:ascii="Times New Roman" w:hAnsi="Times New Roman" w:cs="Times New Roman"/>
        </w:rPr>
        <w:lastRenderedPageBreak/>
        <w:t xml:space="preserve">Thanks for </w:t>
      </w:r>
      <w:r w:rsidR="00BE513A">
        <w:rPr>
          <w:rFonts w:ascii="Times New Roman" w:hAnsi="Times New Roman" w:cs="Times New Roman"/>
        </w:rPr>
        <w:t>pointing this out</w:t>
      </w:r>
      <w:r w:rsidRPr="007B5E1C">
        <w:rPr>
          <w:rFonts w:ascii="Times New Roman" w:hAnsi="Times New Roman" w:cs="Times New Roman"/>
        </w:rPr>
        <w:t xml:space="preserve">. </w:t>
      </w:r>
      <w:r w:rsidR="00BE513A">
        <w:rPr>
          <w:rFonts w:ascii="Times New Roman" w:hAnsi="Times New Roman" w:cs="Times New Roman"/>
        </w:rPr>
        <w:t>We</w:t>
      </w:r>
      <w:r w:rsidRPr="007B5E1C">
        <w:rPr>
          <w:rFonts w:ascii="Times New Roman" w:hAnsi="Times New Roman" w:cs="Times New Roman"/>
        </w:rPr>
        <w:t xml:space="preserve"> have re-writ</w:t>
      </w:r>
      <w:r w:rsidR="00BE513A">
        <w:rPr>
          <w:rFonts w:ascii="Times New Roman" w:hAnsi="Times New Roman" w:cs="Times New Roman"/>
        </w:rPr>
        <w:t>ten</w:t>
      </w:r>
      <w:r w:rsidRPr="007B5E1C">
        <w:rPr>
          <w:rFonts w:ascii="Times New Roman" w:hAnsi="Times New Roman" w:cs="Times New Roman"/>
        </w:rPr>
        <w:t xml:space="preserve"> the manuscript.</w:t>
      </w:r>
      <w:r w:rsidR="00B91188">
        <w:rPr>
          <w:rFonts w:ascii="Times New Roman" w:hAnsi="Times New Roman" w:cs="Times New Roman"/>
        </w:rPr>
        <w:t xml:space="preserve"> (From line 308-315)</w:t>
      </w:r>
    </w:p>
    <w:p w14:paraId="04BADCD5" w14:textId="77777777" w:rsidR="00B91188" w:rsidRPr="007B5E1C" w:rsidRDefault="00B91188" w:rsidP="00922D1B">
      <w:pPr>
        <w:rPr>
          <w:rFonts w:ascii="Times New Roman" w:hAnsi="Times New Roman" w:cs="Times New Roman"/>
        </w:rPr>
      </w:pPr>
    </w:p>
    <w:p w14:paraId="60BD1AB7" w14:textId="62AA7EA0" w:rsidR="00922D1B" w:rsidRPr="007B5E1C" w:rsidRDefault="00922D1B" w:rsidP="00922D1B">
      <w:pPr>
        <w:rPr>
          <w:rFonts w:ascii="Times New Roman" w:hAnsi="Times New Roman" w:cs="Times New Roman"/>
        </w:rPr>
      </w:pPr>
      <w:r w:rsidRPr="007B5E1C">
        <w:rPr>
          <w:rFonts w:ascii="Times New Roman" w:hAnsi="Times New Roman" w:cs="Times New Roman"/>
        </w:rPr>
        <w:t>8. All the figure legends should be re-written with the description of treatment conditions and the numbers of independent experiments (mean+/-SD of how many times of independent experiments).</w:t>
      </w:r>
    </w:p>
    <w:p w14:paraId="4C9E52AA" w14:textId="77777777" w:rsidR="00523D3B" w:rsidRPr="007B5E1C" w:rsidRDefault="00523D3B" w:rsidP="00523D3B">
      <w:pPr>
        <w:rPr>
          <w:rFonts w:ascii="Times New Roman" w:hAnsi="Times New Roman" w:cs="Times New Roman"/>
          <w:b/>
          <w:bCs/>
        </w:rPr>
      </w:pPr>
      <w:r w:rsidRPr="007B5E1C">
        <w:rPr>
          <w:rFonts w:ascii="Times New Roman" w:hAnsi="Times New Roman" w:cs="Times New Roman"/>
          <w:b/>
          <w:bCs/>
        </w:rPr>
        <w:t>Response:</w:t>
      </w:r>
    </w:p>
    <w:p w14:paraId="41C8BA42" w14:textId="411A34B0" w:rsidR="00523D3B" w:rsidRPr="007B5E1C" w:rsidRDefault="00BE513A" w:rsidP="00922D1B">
      <w:pPr>
        <w:rPr>
          <w:rFonts w:ascii="Times New Roman" w:hAnsi="Times New Roman" w:cs="Times New Roman"/>
        </w:rPr>
      </w:pPr>
      <w:r w:rsidRPr="007B5E1C">
        <w:rPr>
          <w:rFonts w:ascii="Times New Roman" w:hAnsi="Times New Roman" w:cs="Times New Roman"/>
        </w:rPr>
        <w:t xml:space="preserve">Thanks for </w:t>
      </w:r>
      <w:r>
        <w:rPr>
          <w:rFonts w:ascii="Times New Roman" w:hAnsi="Times New Roman" w:cs="Times New Roman"/>
        </w:rPr>
        <w:t>pointing this out</w:t>
      </w:r>
      <w:r w:rsidRPr="007B5E1C">
        <w:rPr>
          <w:rFonts w:ascii="Times New Roman" w:hAnsi="Times New Roman" w:cs="Times New Roman"/>
        </w:rPr>
        <w:t xml:space="preserve">. </w:t>
      </w:r>
      <w:r>
        <w:rPr>
          <w:rFonts w:ascii="Times New Roman" w:hAnsi="Times New Roman" w:cs="Times New Roman"/>
        </w:rPr>
        <w:t>We</w:t>
      </w:r>
      <w:r w:rsidRPr="007B5E1C">
        <w:rPr>
          <w:rFonts w:ascii="Times New Roman" w:hAnsi="Times New Roman" w:cs="Times New Roman"/>
        </w:rPr>
        <w:t xml:space="preserve"> have re-writ</w:t>
      </w:r>
      <w:r>
        <w:rPr>
          <w:rFonts w:ascii="Times New Roman" w:hAnsi="Times New Roman" w:cs="Times New Roman"/>
        </w:rPr>
        <w:t>ten</w:t>
      </w:r>
      <w:r w:rsidRPr="007B5E1C">
        <w:rPr>
          <w:rFonts w:ascii="Times New Roman" w:hAnsi="Times New Roman" w:cs="Times New Roman"/>
        </w:rPr>
        <w:t xml:space="preserve"> </w:t>
      </w:r>
      <w:r w:rsidR="00327AD0" w:rsidRPr="007B5E1C">
        <w:rPr>
          <w:rFonts w:ascii="Times New Roman" w:hAnsi="Times New Roman" w:cs="Times New Roman"/>
        </w:rPr>
        <w:t>the figure legends.</w:t>
      </w:r>
    </w:p>
    <w:p w14:paraId="12D55E42" w14:textId="77777777" w:rsidR="00C470F9" w:rsidRPr="007B5E1C" w:rsidRDefault="00C470F9" w:rsidP="00922D1B">
      <w:pPr>
        <w:rPr>
          <w:rFonts w:ascii="Times New Roman" w:hAnsi="Times New Roman" w:cs="Times New Roman"/>
        </w:rPr>
      </w:pPr>
    </w:p>
    <w:p w14:paraId="51B6C7D4" w14:textId="70D611AE" w:rsidR="00922D1B" w:rsidRPr="007B5E1C" w:rsidRDefault="00922D1B" w:rsidP="00922D1B">
      <w:pPr>
        <w:rPr>
          <w:rFonts w:ascii="Times New Roman" w:hAnsi="Times New Roman" w:cs="Times New Roman"/>
        </w:rPr>
      </w:pPr>
      <w:r w:rsidRPr="007B5E1C">
        <w:rPr>
          <w:rFonts w:ascii="Times New Roman" w:hAnsi="Times New Roman" w:cs="Times New Roman"/>
        </w:rPr>
        <w:t>9. The first time when using an abbreviation (e.g., NASH, NAFLD, MCD) in the Abstract, the authors should provide the full term and put the abbreviation in parentheses.</w:t>
      </w:r>
    </w:p>
    <w:p w14:paraId="1636FA77" w14:textId="77777777" w:rsidR="00523D3B" w:rsidRPr="007B5E1C" w:rsidRDefault="00523D3B" w:rsidP="00523D3B">
      <w:pPr>
        <w:rPr>
          <w:rFonts w:ascii="Times New Roman" w:hAnsi="Times New Roman" w:cs="Times New Roman"/>
          <w:b/>
          <w:bCs/>
        </w:rPr>
      </w:pPr>
      <w:r w:rsidRPr="007B5E1C">
        <w:rPr>
          <w:rFonts w:ascii="Times New Roman" w:hAnsi="Times New Roman" w:cs="Times New Roman"/>
          <w:b/>
          <w:bCs/>
        </w:rPr>
        <w:t>Response:</w:t>
      </w:r>
    </w:p>
    <w:p w14:paraId="5F713CD1" w14:textId="2564117D" w:rsidR="00523D3B" w:rsidRPr="007B5E1C" w:rsidRDefault="00BE513A" w:rsidP="00922D1B">
      <w:pPr>
        <w:rPr>
          <w:rFonts w:ascii="Times New Roman" w:hAnsi="Times New Roman" w:cs="Times New Roman"/>
        </w:rPr>
      </w:pPr>
      <w:r w:rsidRPr="007B5E1C">
        <w:rPr>
          <w:rFonts w:ascii="Times New Roman" w:hAnsi="Times New Roman" w:cs="Times New Roman"/>
        </w:rPr>
        <w:t xml:space="preserve">Thanks for </w:t>
      </w:r>
      <w:r>
        <w:rPr>
          <w:rFonts w:ascii="Times New Roman" w:hAnsi="Times New Roman" w:cs="Times New Roman"/>
        </w:rPr>
        <w:t>pointing this out</w:t>
      </w:r>
      <w:r w:rsidRPr="007B5E1C">
        <w:rPr>
          <w:rFonts w:ascii="Times New Roman" w:hAnsi="Times New Roman" w:cs="Times New Roman"/>
        </w:rPr>
        <w:t xml:space="preserve">. </w:t>
      </w:r>
      <w:r>
        <w:rPr>
          <w:rFonts w:ascii="Times New Roman" w:hAnsi="Times New Roman" w:cs="Times New Roman"/>
        </w:rPr>
        <w:t>We</w:t>
      </w:r>
      <w:r w:rsidRPr="007B5E1C">
        <w:rPr>
          <w:rFonts w:ascii="Times New Roman" w:hAnsi="Times New Roman" w:cs="Times New Roman"/>
        </w:rPr>
        <w:t xml:space="preserve"> have re-writ</w:t>
      </w:r>
      <w:r>
        <w:rPr>
          <w:rFonts w:ascii="Times New Roman" w:hAnsi="Times New Roman" w:cs="Times New Roman"/>
        </w:rPr>
        <w:t>ten</w:t>
      </w:r>
      <w:r w:rsidRPr="007B5E1C">
        <w:rPr>
          <w:rFonts w:ascii="Times New Roman" w:hAnsi="Times New Roman" w:cs="Times New Roman"/>
        </w:rPr>
        <w:t xml:space="preserve"> </w:t>
      </w:r>
      <w:r w:rsidR="00C470F9" w:rsidRPr="007B5E1C">
        <w:rPr>
          <w:rFonts w:ascii="Times New Roman" w:hAnsi="Times New Roman" w:cs="Times New Roman"/>
        </w:rPr>
        <w:t>the abstract</w:t>
      </w:r>
    </w:p>
    <w:p w14:paraId="48F361B6" w14:textId="77777777" w:rsidR="00C470F9" w:rsidRPr="007B5E1C" w:rsidRDefault="00C470F9" w:rsidP="00922D1B">
      <w:pPr>
        <w:rPr>
          <w:rFonts w:ascii="Times New Roman" w:hAnsi="Times New Roman" w:cs="Times New Roman"/>
        </w:rPr>
      </w:pPr>
    </w:p>
    <w:p w14:paraId="3E02D643" w14:textId="3BF86BA5" w:rsidR="00C470F9" w:rsidRPr="007B5E1C" w:rsidRDefault="00922D1B" w:rsidP="00922D1B">
      <w:pPr>
        <w:rPr>
          <w:rFonts w:ascii="Times New Roman" w:hAnsi="Times New Roman" w:cs="Times New Roman"/>
        </w:rPr>
      </w:pPr>
      <w:r w:rsidRPr="007B5E1C">
        <w:rPr>
          <w:rFonts w:ascii="Times New Roman" w:hAnsi="Times New Roman" w:cs="Times New Roman"/>
        </w:rPr>
        <w:t>10. The manuscript should be re-edited by a language editor.</w:t>
      </w:r>
    </w:p>
    <w:p w14:paraId="141879BB" w14:textId="77777777" w:rsidR="00523D3B" w:rsidRPr="007B5E1C" w:rsidRDefault="00523D3B" w:rsidP="00523D3B">
      <w:pPr>
        <w:rPr>
          <w:rFonts w:ascii="Times New Roman" w:hAnsi="Times New Roman" w:cs="Times New Roman"/>
          <w:b/>
          <w:bCs/>
        </w:rPr>
      </w:pPr>
      <w:r w:rsidRPr="007B5E1C">
        <w:rPr>
          <w:rFonts w:ascii="Times New Roman" w:hAnsi="Times New Roman" w:cs="Times New Roman"/>
          <w:b/>
          <w:bCs/>
        </w:rPr>
        <w:t>Response:</w:t>
      </w:r>
    </w:p>
    <w:p w14:paraId="197FCD6F" w14:textId="0AFFC22E" w:rsidR="00C470F9" w:rsidRPr="007B5E1C" w:rsidRDefault="00BE513A" w:rsidP="00C470F9">
      <w:pPr>
        <w:rPr>
          <w:rFonts w:ascii="Times New Roman" w:hAnsi="Times New Roman" w:cs="Times New Roman"/>
        </w:rPr>
      </w:pPr>
      <w:r w:rsidRPr="007B5E1C">
        <w:rPr>
          <w:rFonts w:ascii="Times New Roman" w:hAnsi="Times New Roman" w:cs="Times New Roman"/>
        </w:rPr>
        <w:t xml:space="preserve">Thanks for </w:t>
      </w:r>
      <w:r>
        <w:rPr>
          <w:rFonts w:ascii="Times New Roman" w:hAnsi="Times New Roman" w:cs="Times New Roman"/>
        </w:rPr>
        <w:t>pointing this out</w:t>
      </w:r>
      <w:r w:rsidRPr="007B5E1C">
        <w:rPr>
          <w:rFonts w:ascii="Times New Roman" w:hAnsi="Times New Roman" w:cs="Times New Roman"/>
        </w:rPr>
        <w:t xml:space="preserve">. </w:t>
      </w:r>
      <w:r>
        <w:rPr>
          <w:rFonts w:ascii="Times New Roman" w:hAnsi="Times New Roman" w:cs="Times New Roman"/>
        </w:rPr>
        <w:t>We</w:t>
      </w:r>
      <w:r w:rsidRPr="007B5E1C">
        <w:rPr>
          <w:rFonts w:ascii="Times New Roman" w:hAnsi="Times New Roman" w:cs="Times New Roman"/>
        </w:rPr>
        <w:t xml:space="preserve"> have re-writ</w:t>
      </w:r>
      <w:r>
        <w:rPr>
          <w:rFonts w:ascii="Times New Roman" w:hAnsi="Times New Roman" w:cs="Times New Roman"/>
        </w:rPr>
        <w:t>ten</w:t>
      </w:r>
      <w:r w:rsidRPr="007B5E1C">
        <w:rPr>
          <w:rFonts w:ascii="Times New Roman" w:hAnsi="Times New Roman" w:cs="Times New Roman"/>
        </w:rPr>
        <w:t xml:space="preserve"> </w:t>
      </w:r>
      <w:r>
        <w:rPr>
          <w:rFonts w:ascii="Times New Roman" w:hAnsi="Times New Roman" w:cs="Times New Roman"/>
        </w:rPr>
        <w:t xml:space="preserve">the </w:t>
      </w:r>
      <w:r w:rsidR="00C470F9" w:rsidRPr="007B5E1C">
        <w:rPr>
          <w:rFonts w:ascii="Times New Roman" w:hAnsi="Times New Roman" w:cs="Times New Roman"/>
        </w:rPr>
        <w:t>manuscript.</w:t>
      </w:r>
    </w:p>
    <w:p w14:paraId="0D0BADD5" w14:textId="77777777" w:rsidR="00523D3B" w:rsidRPr="007B5E1C" w:rsidRDefault="00523D3B" w:rsidP="00922D1B">
      <w:pPr>
        <w:rPr>
          <w:rFonts w:ascii="Times New Roman" w:hAnsi="Times New Roman" w:cs="Times New Roman"/>
        </w:rPr>
      </w:pPr>
    </w:p>
    <w:p w14:paraId="2E7D6EA0" w14:textId="77777777" w:rsidR="00922D1B" w:rsidRPr="007B5E1C" w:rsidRDefault="00922D1B" w:rsidP="00922D1B">
      <w:pPr>
        <w:rPr>
          <w:rFonts w:ascii="Times New Roman" w:hAnsi="Times New Roman" w:cs="Times New Roman"/>
        </w:rPr>
      </w:pPr>
    </w:p>
    <w:p w14:paraId="1D09BF2D" w14:textId="77777777" w:rsidR="00922D1B" w:rsidRPr="007B5E1C" w:rsidRDefault="00922D1B" w:rsidP="00922D1B">
      <w:pPr>
        <w:rPr>
          <w:rFonts w:ascii="Times New Roman" w:hAnsi="Times New Roman" w:cs="Times New Roman"/>
        </w:rPr>
      </w:pPr>
    </w:p>
    <w:p w14:paraId="19F7ED07" w14:textId="77777777" w:rsidR="00922D1B" w:rsidRPr="007B5E1C" w:rsidRDefault="00922D1B" w:rsidP="00922D1B">
      <w:pPr>
        <w:rPr>
          <w:rFonts w:ascii="Times New Roman" w:hAnsi="Times New Roman" w:cs="Times New Roman"/>
        </w:rPr>
      </w:pPr>
      <w:r w:rsidRPr="007B5E1C">
        <w:rPr>
          <w:rFonts w:ascii="Times New Roman" w:hAnsi="Times New Roman" w:cs="Times New Roman"/>
        </w:rPr>
        <w:t>Reviewer #2: REJECT</w:t>
      </w:r>
    </w:p>
    <w:p w14:paraId="574CEA8D" w14:textId="77777777" w:rsidR="00922D1B" w:rsidRPr="007B5E1C" w:rsidRDefault="00922D1B" w:rsidP="00922D1B">
      <w:pPr>
        <w:rPr>
          <w:rFonts w:ascii="Times New Roman" w:hAnsi="Times New Roman" w:cs="Times New Roman"/>
        </w:rPr>
      </w:pPr>
    </w:p>
    <w:p w14:paraId="3CCF083A" w14:textId="383F7FF3" w:rsidR="00922D1B" w:rsidRPr="007B5E1C" w:rsidRDefault="00922D1B" w:rsidP="00523D3B">
      <w:pPr>
        <w:pStyle w:val="a7"/>
        <w:numPr>
          <w:ilvl w:val="0"/>
          <w:numId w:val="1"/>
        </w:numPr>
        <w:ind w:firstLineChars="0"/>
        <w:rPr>
          <w:rFonts w:ascii="Times New Roman" w:hAnsi="Times New Roman" w:cs="Times New Roman"/>
        </w:rPr>
      </w:pPr>
      <w:r w:rsidRPr="007B5E1C">
        <w:rPr>
          <w:rFonts w:ascii="Times New Roman" w:hAnsi="Times New Roman" w:cs="Times New Roman"/>
        </w:rPr>
        <w:t xml:space="preserve">Please improve the English writing before </w:t>
      </w:r>
      <w:proofErr w:type="gramStart"/>
      <w:r w:rsidRPr="007B5E1C">
        <w:rPr>
          <w:rFonts w:ascii="Times New Roman" w:hAnsi="Times New Roman" w:cs="Times New Roman"/>
        </w:rPr>
        <w:t>submit</w:t>
      </w:r>
      <w:proofErr w:type="gramEnd"/>
      <w:r w:rsidRPr="007B5E1C">
        <w:rPr>
          <w:rFonts w:ascii="Times New Roman" w:hAnsi="Times New Roman" w:cs="Times New Roman"/>
        </w:rPr>
        <w:t>.</w:t>
      </w:r>
    </w:p>
    <w:p w14:paraId="3ECB98D7" w14:textId="77777777" w:rsidR="00523D3B" w:rsidRPr="007B5E1C" w:rsidRDefault="00523D3B" w:rsidP="00AE7B0B">
      <w:pPr>
        <w:rPr>
          <w:rFonts w:ascii="Times New Roman" w:hAnsi="Times New Roman" w:cs="Times New Roman"/>
          <w:b/>
          <w:bCs/>
        </w:rPr>
      </w:pPr>
      <w:r w:rsidRPr="007B5E1C">
        <w:rPr>
          <w:rFonts w:ascii="Times New Roman" w:hAnsi="Times New Roman" w:cs="Times New Roman"/>
          <w:b/>
          <w:bCs/>
        </w:rPr>
        <w:t>Response:</w:t>
      </w:r>
    </w:p>
    <w:p w14:paraId="7828D4D8" w14:textId="77777777" w:rsidR="00BE513A" w:rsidRPr="007B5E1C" w:rsidRDefault="00BE513A" w:rsidP="00BE513A">
      <w:pPr>
        <w:rPr>
          <w:rFonts w:ascii="Times New Roman" w:hAnsi="Times New Roman" w:cs="Times New Roman"/>
        </w:rPr>
      </w:pPr>
      <w:r w:rsidRPr="007B5E1C">
        <w:rPr>
          <w:rFonts w:ascii="Times New Roman" w:hAnsi="Times New Roman" w:cs="Times New Roman"/>
        </w:rPr>
        <w:t xml:space="preserve">Thanks for </w:t>
      </w:r>
      <w:r>
        <w:rPr>
          <w:rFonts w:ascii="Times New Roman" w:hAnsi="Times New Roman" w:cs="Times New Roman"/>
        </w:rPr>
        <w:t>pointing this out</w:t>
      </w:r>
      <w:r w:rsidRPr="007B5E1C">
        <w:rPr>
          <w:rFonts w:ascii="Times New Roman" w:hAnsi="Times New Roman" w:cs="Times New Roman"/>
        </w:rPr>
        <w:t xml:space="preserve">. </w:t>
      </w:r>
      <w:r>
        <w:rPr>
          <w:rFonts w:ascii="Times New Roman" w:hAnsi="Times New Roman" w:cs="Times New Roman"/>
        </w:rPr>
        <w:t>We</w:t>
      </w:r>
      <w:r w:rsidRPr="007B5E1C">
        <w:rPr>
          <w:rFonts w:ascii="Times New Roman" w:hAnsi="Times New Roman" w:cs="Times New Roman"/>
        </w:rPr>
        <w:t xml:space="preserve"> have re-writ</w:t>
      </w:r>
      <w:r>
        <w:rPr>
          <w:rFonts w:ascii="Times New Roman" w:hAnsi="Times New Roman" w:cs="Times New Roman"/>
        </w:rPr>
        <w:t>ten</w:t>
      </w:r>
      <w:r w:rsidRPr="007B5E1C">
        <w:rPr>
          <w:rFonts w:ascii="Times New Roman" w:hAnsi="Times New Roman" w:cs="Times New Roman"/>
        </w:rPr>
        <w:t xml:space="preserve"> </w:t>
      </w:r>
      <w:r>
        <w:rPr>
          <w:rFonts w:ascii="Times New Roman" w:hAnsi="Times New Roman" w:cs="Times New Roman"/>
        </w:rPr>
        <w:t xml:space="preserve">the </w:t>
      </w:r>
      <w:r w:rsidRPr="007B5E1C">
        <w:rPr>
          <w:rFonts w:ascii="Times New Roman" w:hAnsi="Times New Roman" w:cs="Times New Roman"/>
        </w:rPr>
        <w:t>manuscript.</w:t>
      </w:r>
    </w:p>
    <w:p w14:paraId="25CCAE17" w14:textId="77777777" w:rsidR="00523D3B" w:rsidRPr="007B5E1C" w:rsidRDefault="00523D3B" w:rsidP="00523D3B">
      <w:pPr>
        <w:rPr>
          <w:rFonts w:ascii="Times New Roman" w:hAnsi="Times New Roman" w:cs="Times New Roman"/>
        </w:rPr>
      </w:pPr>
    </w:p>
    <w:p w14:paraId="6D7B6D36" w14:textId="75DBFEC0" w:rsidR="00922D1B" w:rsidRPr="007B5E1C" w:rsidRDefault="00922D1B" w:rsidP="00922D1B">
      <w:pPr>
        <w:rPr>
          <w:rFonts w:ascii="Times New Roman" w:hAnsi="Times New Roman" w:cs="Times New Roman"/>
        </w:rPr>
      </w:pPr>
      <w:r w:rsidRPr="007B5E1C">
        <w:rPr>
          <w:rFonts w:ascii="Times New Roman" w:hAnsi="Times New Roman" w:cs="Times New Roman"/>
        </w:rPr>
        <w:t>2. For example, page 2 line 22 what is meaning of "proven"? Page 2 line 24 "strong advantage" for what?</w:t>
      </w:r>
    </w:p>
    <w:p w14:paraId="128BB12F" w14:textId="77777777" w:rsidR="00523D3B" w:rsidRPr="007B5E1C" w:rsidRDefault="00523D3B" w:rsidP="00523D3B">
      <w:pPr>
        <w:rPr>
          <w:rFonts w:ascii="Times New Roman" w:hAnsi="Times New Roman" w:cs="Times New Roman"/>
          <w:b/>
          <w:bCs/>
        </w:rPr>
      </w:pPr>
      <w:r w:rsidRPr="007B5E1C">
        <w:rPr>
          <w:rFonts w:ascii="Times New Roman" w:hAnsi="Times New Roman" w:cs="Times New Roman"/>
          <w:b/>
          <w:bCs/>
        </w:rPr>
        <w:t>Response:</w:t>
      </w:r>
    </w:p>
    <w:p w14:paraId="35645866" w14:textId="50C4B2E7" w:rsidR="002217DB" w:rsidRPr="007B5E1C" w:rsidRDefault="00BE513A" w:rsidP="002217DB">
      <w:pPr>
        <w:rPr>
          <w:rFonts w:ascii="Times New Roman" w:hAnsi="Times New Roman" w:cs="Times New Roman"/>
        </w:rPr>
      </w:pPr>
      <w:r>
        <w:rPr>
          <w:rFonts w:ascii="Times New Roman" w:hAnsi="Times New Roman" w:cs="Times New Roman"/>
        </w:rPr>
        <w:t>We</w:t>
      </w:r>
      <w:r w:rsidR="002217DB" w:rsidRPr="007B5E1C">
        <w:rPr>
          <w:rFonts w:ascii="Times New Roman" w:hAnsi="Times New Roman" w:cs="Times New Roman"/>
        </w:rPr>
        <w:t xml:space="preserve"> have replaced the word of proven with the word of standard.</w:t>
      </w:r>
      <w:r w:rsidR="00E901FA">
        <w:rPr>
          <w:rFonts w:ascii="Times New Roman" w:hAnsi="Times New Roman" w:cs="Times New Roman"/>
        </w:rPr>
        <w:t xml:space="preserve"> (Line 23)</w:t>
      </w:r>
    </w:p>
    <w:p w14:paraId="27A93A40" w14:textId="450FAB9C" w:rsidR="002217DB" w:rsidRPr="007B5E1C" w:rsidRDefault="00BE513A" w:rsidP="002217DB">
      <w:pPr>
        <w:rPr>
          <w:rFonts w:ascii="Times New Roman" w:hAnsi="Times New Roman" w:cs="Times New Roman"/>
        </w:rPr>
      </w:pPr>
      <w:r>
        <w:rPr>
          <w:rFonts w:ascii="Times New Roman" w:hAnsi="Times New Roman" w:cs="Times New Roman"/>
        </w:rPr>
        <w:t>We</w:t>
      </w:r>
      <w:r w:rsidR="002217DB" w:rsidRPr="007B5E1C">
        <w:rPr>
          <w:rFonts w:ascii="Times New Roman" w:hAnsi="Times New Roman" w:cs="Times New Roman"/>
        </w:rPr>
        <w:t xml:space="preserve"> have delete</w:t>
      </w:r>
      <w:r w:rsidR="0015684B">
        <w:rPr>
          <w:rFonts w:ascii="Times New Roman" w:hAnsi="Times New Roman" w:cs="Times New Roman" w:hint="eastAsia"/>
        </w:rPr>
        <w:t>d</w:t>
      </w:r>
      <w:r w:rsidR="002217DB" w:rsidRPr="007B5E1C">
        <w:rPr>
          <w:rFonts w:ascii="Times New Roman" w:hAnsi="Times New Roman" w:cs="Times New Roman"/>
        </w:rPr>
        <w:t xml:space="preserve"> the word of strong and re-writ</w:t>
      </w:r>
      <w:r>
        <w:rPr>
          <w:rFonts w:ascii="Times New Roman" w:hAnsi="Times New Roman" w:cs="Times New Roman"/>
        </w:rPr>
        <w:t>ten</w:t>
      </w:r>
      <w:r w:rsidR="002217DB" w:rsidRPr="007B5E1C">
        <w:rPr>
          <w:rFonts w:ascii="Times New Roman" w:hAnsi="Times New Roman" w:cs="Times New Roman"/>
        </w:rPr>
        <w:t xml:space="preserve"> that sentence.</w:t>
      </w:r>
      <w:r w:rsidR="00E901FA">
        <w:rPr>
          <w:rFonts w:ascii="Times New Roman" w:hAnsi="Times New Roman" w:cs="Times New Roman"/>
        </w:rPr>
        <w:t xml:space="preserve"> (Line 24-25)</w:t>
      </w:r>
    </w:p>
    <w:p w14:paraId="13C8FEEB" w14:textId="77777777" w:rsidR="00523D3B" w:rsidRPr="007B5E1C" w:rsidRDefault="00523D3B" w:rsidP="00922D1B">
      <w:pPr>
        <w:rPr>
          <w:rFonts w:ascii="Times New Roman" w:hAnsi="Times New Roman" w:cs="Times New Roman"/>
        </w:rPr>
      </w:pPr>
    </w:p>
    <w:p w14:paraId="3319B025" w14:textId="493714B3" w:rsidR="00922D1B" w:rsidRPr="007B5E1C" w:rsidRDefault="00922D1B" w:rsidP="00922D1B">
      <w:pPr>
        <w:rPr>
          <w:rFonts w:ascii="Times New Roman" w:hAnsi="Times New Roman" w:cs="Times New Roman"/>
        </w:rPr>
      </w:pPr>
      <w:r w:rsidRPr="007B5E1C">
        <w:rPr>
          <w:rFonts w:ascii="Times New Roman" w:hAnsi="Times New Roman" w:cs="Times New Roman"/>
        </w:rPr>
        <w:t xml:space="preserve">3. For diet. Diet information is less. At lest, the concentration of methionine and choline </w:t>
      </w:r>
      <w:proofErr w:type="gramStart"/>
      <w:r w:rsidRPr="007B5E1C">
        <w:rPr>
          <w:rFonts w:ascii="Times New Roman" w:hAnsi="Times New Roman" w:cs="Times New Roman"/>
        </w:rPr>
        <w:t>have to</w:t>
      </w:r>
      <w:proofErr w:type="gramEnd"/>
      <w:r w:rsidRPr="007B5E1C">
        <w:rPr>
          <w:rFonts w:ascii="Times New Roman" w:hAnsi="Times New Roman" w:cs="Times New Roman"/>
        </w:rPr>
        <w:t xml:space="preserve"> be shown for MCS diet (page 6 line 127).</w:t>
      </w:r>
    </w:p>
    <w:p w14:paraId="05B36C9D" w14:textId="77777777" w:rsidR="00523D3B" w:rsidRPr="007B5E1C" w:rsidRDefault="00523D3B" w:rsidP="00523D3B">
      <w:pPr>
        <w:rPr>
          <w:rFonts w:ascii="Times New Roman" w:hAnsi="Times New Roman" w:cs="Times New Roman"/>
          <w:b/>
          <w:bCs/>
        </w:rPr>
      </w:pPr>
      <w:r w:rsidRPr="007B5E1C">
        <w:rPr>
          <w:rFonts w:ascii="Times New Roman" w:hAnsi="Times New Roman" w:cs="Times New Roman"/>
          <w:b/>
          <w:bCs/>
        </w:rPr>
        <w:t>Response:</w:t>
      </w:r>
    </w:p>
    <w:p w14:paraId="6D74D034" w14:textId="267EF635" w:rsidR="002217DB" w:rsidRPr="007B5E1C" w:rsidRDefault="00BE513A" w:rsidP="002217DB">
      <w:pPr>
        <w:rPr>
          <w:rFonts w:ascii="Times New Roman" w:hAnsi="Times New Roman" w:cs="Times New Roman"/>
        </w:rPr>
      </w:pPr>
      <w:r w:rsidRPr="007B5E1C">
        <w:rPr>
          <w:rFonts w:ascii="Times New Roman" w:hAnsi="Times New Roman" w:cs="Times New Roman"/>
        </w:rPr>
        <w:t xml:space="preserve">Thanks for </w:t>
      </w:r>
      <w:r>
        <w:rPr>
          <w:rFonts w:ascii="Times New Roman" w:hAnsi="Times New Roman" w:cs="Times New Roman"/>
        </w:rPr>
        <w:t>pointing this out</w:t>
      </w:r>
      <w:r w:rsidRPr="007B5E1C">
        <w:rPr>
          <w:rFonts w:ascii="Times New Roman" w:hAnsi="Times New Roman" w:cs="Times New Roman"/>
        </w:rPr>
        <w:t xml:space="preserve">. </w:t>
      </w:r>
      <w:r>
        <w:rPr>
          <w:rFonts w:ascii="Times New Roman" w:hAnsi="Times New Roman" w:cs="Times New Roman"/>
        </w:rPr>
        <w:t xml:space="preserve">We </w:t>
      </w:r>
      <w:r w:rsidR="002217DB" w:rsidRPr="007B5E1C">
        <w:rPr>
          <w:rFonts w:ascii="Times New Roman" w:hAnsi="Times New Roman" w:cs="Times New Roman"/>
        </w:rPr>
        <w:t xml:space="preserve">have </w:t>
      </w:r>
      <w:r w:rsidR="005B4CAC">
        <w:rPr>
          <w:rFonts w:ascii="Times New Roman" w:hAnsi="Times New Roman" w:cs="Times New Roman"/>
        </w:rPr>
        <w:t>added diet information into the manuscript</w:t>
      </w:r>
      <w:r w:rsidR="002217DB" w:rsidRPr="007B5E1C">
        <w:rPr>
          <w:rFonts w:ascii="Times New Roman" w:hAnsi="Times New Roman" w:cs="Times New Roman"/>
        </w:rPr>
        <w:t>.</w:t>
      </w:r>
      <w:r w:rsidR="00102CA5">
        <w:rPr>
          <w:rFonts w:ascii="Times New Roman" w:hAnsi="Times New Roman" w:cs="Times New Roman"/>
        </w:rPr>
        <w:t xml:space="preserve"> (Line 14</w:t>
      </w:r>
      <w:r w:rsidR="00C52C87">
        <w:rPr>
          <w:rFonts w:ascii="Times New Roman" w:hAnsi="Times New Roman" w:cs="Times New Roman"/>
        </w:rPr>
        <w:t>2</w:t>
      </w:r>
      <w:r w:rsidR="00102CA5">
        <w:rPr>
          <w:rFonts w:ascii="Times New Roman" w:hAnsi="Times New Roman" w:cs="Times New Roman"/>
        </w:rPr>
        <w:t>-14</w:t>
      </w:r>
      <w:r w:rsidR="00C52C87">
        <w:rPr>
          <w:rFonts w:ascii="Times New Roman" w:hAnsi="Times New Roman" w:cs="Times New Roman"/>
        </w:rPr>
        <w:t>5</w:t>
      </w:r>
      <w:r w:rsidR="00102CA5">
        <w:rPr>
          <w:rFonts w:ascii="Times New Roman" w:hAnsi="Times New Roman" w:cs="Times New Roman"/>
        </w:rPr>
        <w:t>)</w:t>
      </w:r>
    </w:p>
    <w:p w14:paraId="61220505" w14:textId="77777777" w:rsidR="00523D3B" w:rsidRPr="007B5E1C" w:rsidRDefault="00523D3B" w:rsidP="00922D1B">
      <w:pPr>
        <w:rPr>
          <w:rFonts w:ascii="Times New Roman" w:hAnsi="Times New Roman" w:cs="Times New Roman"/>
        </w:rPr>
      </w:pPr>
    </w:p>
    <w:p w14:paraId="7B875B45" w14:textId="77777777" w:rsidR="00922D1B" w:rsidRPr="007B5E1C" w:rsidRDefault="00922D1B" w:rsidP="00922D1B">
      <w:pPr>
        <w:rPr>
          <w:rFonts w:ascii="Times New Roman" w:hAnsi="Times New Roman" w:cs="Times New Roman"/>
        </w:rPr>
      </w:pPr>
      <w:r w:rsidRPr="007B5E1C">
        <w:rPr>
          <w:rFonts w:ascii="Times New Roman" w:hAnsi="Times New Roman" w:cs="Times New Roman"/>
        </w:rPr>
        <w:t>4. For PCR. page 8 line 153, only "2ng RNA" for cDNA synthesis seems too less. Please show the reference for "2ng RNA for cDNA synthesis" and the information of "cDNA Reverse Transcription Kit" (at least the company and the name of the kit).</w:t>
      </w:r>
    </w:p>
    <w:p w14:paraId="425FE920" w14:textId="77777777" w:rsidR="00523D3B" w:rsidRPr="007B5E1C" w:rsidRDefault="00523D3B" w:rsidP="00523D3B">
      <w:pPr>
        <w:rPr>
          <w:rFonts w:ascii="Times New Roman" w:hAnsi="Times New Roman" w:cs="Times New Roman"/>
          <w:b/>
          <w:bCs/>
        </w:rPr>
      </w:pPr>
      <w:r w:rsidRPr="007B5E1C">
        <w:rPr>
          <w:rFonts w:ascii="Times New Roman" w:hAnsi="Times New Roman" w:cs="Times New Roman"/>
          <w:b/>
          <w:bCs/>
        </w:rPr>
        <w:t>Response:</w:t>
      </w:r>
    </w:p>
    <w:p w14:paraId="12C5727C" w14:textId="03F11338" w:rsidR="00922D1B" w:rsidRPr="007B5E1C" w:rsidRDefault="00846163" w:rsidP="00922D1B">
      <w:pPr>
        <w:rPr>
          <w:rFonts w:ascii="Times New Roman" w:hAnsi="Times New Roman" w:cs="Times New Roman"/>
        </w:rPr>
      </w:pPr>
      <w:r w:rsidRPr="007B5E1C">
        <w:rPr>
          <w:rFonts w:ascii="Times New Roman" w:hAnsi="Times New Roman" w:cs="Times New Roman"/>
        </w:rPr>
        <w:t xml:space="preserve">It should be </w:t>
      </w:r>
      <w:r w:rsidR="00733B14" w:rsidRPr="007B5E1C">
        <w:rPr>
          <w:rFonts w:ascii="Times New Roman" w:hAnsi="Times New Roman" w:cs="Times New Roman"/>
        </w:rPr>
        <w:t>2</w:t>
      </w:r>
      <w:r w:rsidRPr="007B5E1C">
        <w:rPr>
          <w:rFonts w:ascii="Times New Roman" w:hAnsi="Times New Roman" w:cs="Times New Roman"/>
        </w:rPr>
        <w:t>μ</w:t>
      </w:r>
      <w:r w:rsidR="00733B14" w:rsidRPr="007B5E1C">
        <w:rPr>
          <w:rFonts w:ascii="Times New Roman" w:hAnsi="Times New Roman" w:cs="Times New Roman"/>
        </w:rPr>
        <w:t>g RNA</w:t>
      </w:r>
      <w:r w:rsidR="008750FB" w:rsidRPr="007B5E1C">
        <w:rPr>
          <w:rFonts w:ascii="Times New Roman" w:hAnsi="Times New Roman" w:cs="Times New Roman"/>
        </w:rPr>
        <w:t xml:space="preserve">. </w:t>
      </w:r>
      <w:r w:rsidR="00BE513A">
        <w:rPr>
          <w:rFonts w:ascii="Times New Roman" w:hAnsi="Times New Roman" w:cs="Times New Roman"/>
        </w:rPr>
        <w:t>We</w:t>
      </w:r>
      <w:r w:rsidR="00BE513A" w:rsidRPr="007B5E1C">
        <w:rPr>
          <w:rFonts w:ascii="Times New Roman" w:hAnsi="Times New Roman" w:cs="Times New Roman"/>
        </w:rPr>
        <w:t xml:space="preserve"> </w:t>
      </w:r>
      <w:r w:rsidR="0029197F" w:rsidRPr="007B5E1C">
        <w:rPr>
          <w:rFonts w:ascii="Times New Roman" w:hAnsi="Times New Roman" w:cs="Times New Roman"/>
        </w:rPr>
        <w:t>have corrected it.</w:t>
      </w:r>
      <w:r w:rsidR="00102CA5">
        <w:rPr>
          <w:rFonts w:ascii="Times New Roman" w:hAnsi="Times New Roman" w:cs="Times New Roman"/>
        </w:rPr>
        <w:t xml:space="preserve"> (Line 18</w:t>
      </w:r>
      <w:r w:rsidR="00C52C87">
        <w:rPr>
          <w:rFonts w:ascii="Times New Roman" w:hAnsi="Times New Roman" w:cs="Times New Roman"/>
        </w:rPr>
        <w:t>0</w:t>
      </w:r>
      <w:r w:rsidR="00102CA5">
        <w:rPr>
          <w:rFonts w:ascii="Times New Roman" w:hAnsi="Times New Roman" w:cs="Times New Roman"/>
        </w:rPr>
        <w:t>)</w:t>
      </w:r>
    </w:p>
    <w:p w14:paraId="3BC5C1CF" w14:textId="614E0865" w:rsidR="00922D1B" w:rsidRPr="007B5E1C" w:rsidRDefault="00922D1B" w:rsidP="00922D1B">
      <w:pPr>
        <w:rPr>
          <w:rFonts w:ascii="Times New Roman" w:hAnsi="Times New Roman" w:cs="Times New Roman"/>
        </w:rPr>
      </w:pPr>
    </w:p>
    <w:p w14:paraId="09A4F3AB" w14:textId="1824ACF5" w:rsidR="009F2E53" w:rsidRPr="007B5E1C" w:rsidRDefault="009F2E53" w:rsidP="00922D1B">
      <w:pPr>
        <w:rPr>
          <w:rFonts w:ascii="Times New Roman" w:hAnsi="Times New Roman" w:cs="Times New Roman"/>
        </w:rPr>
      </w:pPr>
    </w:p>
    <w:p w14:paraId="520BF191" w14:textId="2F3F3B37" w:rsidR="009F2E53" w:rsidRPr="007B5E1C" w:rsidRDefault="009F2E53" w:rsidP="00922D1B">
      <w:pPr>
        <w:rPr>
          <w:rFonts w:ascii="Times New Roman" w:hAnsi="Times New Roman" w:cs="Times New Roman"/>
        </w:rPr>
      </w:pPr>
    </w:p>
    <w:p w14:paraId="27CF8A45" w14:textId="5FF83203" w:rsidR="009F2E53" w:rsidRPr="007B5E1C" w:rsidRDefault="009F2E53" w:rsidP="00922D1B">
      <w:pPr>
        <w:rPr>
          <w:rFonts w:ascii="Times New Roman" w:hAnsi="Times New Roman" w:cs="Times New Roman"/>
        </w:rPr>
      </w:pPr>
    </w:p>
    <w:p w14:paraId="4FA378BA" w14:textId="4D5B5707" w:rsidR="009F2E53" w:rsidRPr="007B5E1C" w:rsidRDefault="009F2E53" w:rsidP="00922D1B">
      <w:pPr>
        <w:rPr>
          <w:rFonts w:ascii="Times New Roman" w:hAnsi="Times New Roman" w:cs="Times New Roman"/>
        </w:rPr>
      </w:pPr>
    </w:p>
    <w:p w14:paraId="4426911E" w14:textId="77777777" w:rsidR="009F2E53" w:rsidRPr="007B5E1C" w:rsidRDefault="009F2E53" w:rsidP="00922D1B">
      <w:pPr>
        <w:rPr>
          <w:rFonts w:ascii="Times New Roman" w:hAnsi="Times New Roman" w:cs="Times New Roman"/>
        </w:rPr>
      </w:pPr>
    </w:p>
    <w:p w14:paraId="2CA8F5F8" w14:textId="77777777" w:rsidR="00922D1B" w:rsidRPr="007B5E1C" w:rsidRDefault="00922D1B" w:rsidP="00922D1B">
      <w:pPr>
        <w:rPr>
          <w:rFonts w:ascii="Times New Roman" w:hAnsi="Times New Roman" w:cs="Times New Roman"/>
        </w:rPr>
      </w:pPr>
      <w:r w:rsidRPr="007B5E1C">
        <w:rPr>
          <w:rFonts w:ascii="Times New Roman" w:hAnsi="Times New Roman" w:cs="Times New Roman"/>
        </w:rPr>
        <w:t>Reviewer #3: MAJOR REVISION</w:t>
      </w:r>
    </w:p>
    <w:p w14:paraId="68F107C7" w14:textId="77777777" w:rsidR="00922D1B" w:rsidRPr="007B5E1C" w:rsidRDefault="00922D1B" w:rsidP="00922D1B">
      <w:pPr>
        <w:rPr>
          <w:rFonts w:ascii="Times New Roman" w:hAnsi="Times New Roman" w:cs="Times New Roman"/>
        </w:rPr>
      </w:pPr>
    </w:p>
    <w:p w14:paraId="01C45196" w14:textId="77777777" w:rsidR="00922D1B" w:rsidRPr="007B5E1C" w:rsidRDefault="00922D1B" w:rsidP="00922D1B">
      <w:pPr>
        <w:rPr>
          <w:rFonts w:ascii="Times New Roman" w:hAnsi="Times New Roman" w:cs="Times New Roman"/>
        </w:rPr>
      </w:pPr>
      <w:r w:rsidRPr="007B5E1C">
        <w:rPr>
          <w:rFonts w:ascii="Times New Roman" w:hAnsi="Times New Roman" w:cs="Times New Roman"/>
        </w:rPr>
        <w:t>The manuscript 'Hepatoprotective effect of Qushihuayu formula on non-alcoholic steatohepatitis induced by MCD diet in rat' describes that QSHY formula displays a hepatoprotective ability via depressed MAPK pathways phosphorylation, reinforcement of PPAR-γ and p-p65 translocating into nucleus and so on. This is an interesting study with huge amount of work, but it could be improved according several comments.</w:t>
      </w:r>
    </w:p>
    <w:p w14:paraId="637A975F" w14:textId="77777777" w:rsidR="00922D1B" w:rsidRPr="007B5E1C" w:rsidRDefault="00922D1B" w:rsidP="00922D1B">
      <w:pPr>
        <w:rPr>
          <w:rFonts w:ascii="Times New Roman" w:hAnsi="Times New Roman" w:cs="Times New Roman"/>
        </w:rPr>
      </w:pPr>
    </w:p>
    <w:p w14:paraId="710DF3F9" w14:textId="2D7659DC" w:rsidR="00922D1B" w:rsidRPr="007B5E1C" w:rsidRDefault="00922D1B" w:rsidP="00922D1B">
      <w:pPr>
        <w:rPr>
          <w:rFonts w:ascii="Times New Roman" w:hAnsi="Times New Roman" w:cs="Times New Roman"/>
        </w:rPr>
      </w:pPr>
      <w:r w:rsidRPr="007B5E1C">
        <w:rPr>
          <w:rFonts w:ascii="Times New Roman" w:hAnsi="Times New Roman" w:cs="Times New Roman"/>
        </w:rPr>
        <w:t>1. The figure legend is s</w:t>
      </w:r>
      <w:r w:rsidR="009F2E53" w:rsidRPr="007B5E1C">
        <w:rPr>
          <w:rFonts w:ascii="Times New Roman" w:hAnsi="Times New Roman" w:cs="Times New Roman"/>
        </w:rPr>
        <w:t>i</w:t>
      </w:r>
      <w:r w:rsidRPr="007B5E1C">
        <w:rPr>
          <w:rFonts w:ascii="Times New Roman" w:hAnsi="Times New Roman" w:cs="Times New Roman"/>
        </w:rPr>
        <w:t>mple, should be more detailed, for example, experimental animal amount and experimental repetition times and so on; some figures could be integrated into one figure.</w:t>
      </w:r>
    </w:p>
    <w:p w14:paraId="551BD323" w14:textId="77777777" w:rsidR="00EA65C6" w:rsidRPr="007B5E1C" w:rsidRDefault="00EA65C6" w:rsidP="00EA65C6">
      <w:pPr>
        <w:rPr>
          <w:rFonts w:ascii="Times New Roman" w:hAnsi="Times New Roman" w:cs="Times New Roman"/>
          <w:b/>
          <w:bCs/>
        </w:rPr>
      </w:pPr>
      <w:r w:rsidRPr="007B5E1C">
        <w:rPr>
          <w:rFonts w:ascii="Times New Roman" w:hAnsi="Times New Roman" w:cs="Times New Roman"/>
          <w:b/>
          <w:bCs/>
        </w:rPr>
        <w:t>Response:</w:t>
      </w:r>
    </w:p>
    <w:p w14:paraId="3F558DD8" w14:textId="1F5A0384" w:rsidR="00922D1B" w:rsidRPr="007B5E1C" w:rsidRDefault="00BE513A" w:rsidP="00922D1B">
      <w:pPr>
        <w:rPr>
          <w:rFonts w:ascii="Times New Roman" w:hAnsi="Times New Roman" w:cs="Times New Roman"/>
        </w:rPr>
      </w:pPr>
      <w:r w:rsidRPr="007B5E1C">
        <w:rPr>
          <w:rFonts w:ascii="Times New Roman" w:hAnsi="Times New Roman" w:cs="Times New Roman"/>
        </w:rPr>
        <w:t xml:space="preserve">Thanks for </w:t>
      </w:r>
      <w:r>
        <w:rPr>
          <w:rFonts w:ascii="Times New Roman" w:hAnsi="Times New Roman" w:cs="Times New Roman"/>
        </w:rPr>
        <w:t>pointing this out</w:t>
      </w:r>
      <w:r w:rsidRPr="007B5E1C">
        <w:rPr>
          <w:rFonts w:ascii="Times New Roman" w:hAnsi="Times New Roman" w:cs="Times New Roman"/>
        </w:rPr>
        <w:t xml:space="preserve">. </w:t>
      </w:r>
      <w:r>
        <w:rPr>
          <w:rFonts w:ascii="Times New Roman" w:hAnsi="Times New Roman" w:cs="Times New Roman"/>
        </w:rPr>
        <w:t>We</w:t>
      </w:r>
      <w:r w:rsidRPr="007B5E1C">
        <w:rPr>
          <w:rFonts w:ascii="Times New Roman" w:hAnsi="Times New Roman" w:cs="Times New Roman"/>
        </w:rPr>
        <w:t xml:space="preserve"> have re-writ</w:t>
      </w:r>
      <w:r>
        <w:rPr>
          <w:rFonts w:ascii="Times New Roman" w:hAnsi="Times New Roman" w:cs="Times New Roman"/>
        </w:rPr>
        <w:t>ten</w:t>
      </w:r>
      <w:r w:rsidRPr="007B5E1C">
        <w:rPr>
          <w:rFonts w:ascii="Times New Roman" w:hAnsi="Times New Roman" w:cs="Times New Roman"/>
        </w:rPr>
        <w:t xml:space="preserve"> </w:t>
      </w:r>
      <w:r>
        <w:rPr>
          <w:rFonts w:ascii="Times New Roman" w:hAnsi="Times New Roman" w:cs="Times New Roman"/>
        </w:rPr>
        <w:t xml:space="preserve">the </w:t>
      </w:r>
      <w:r w:rsidR="009F2E53" w:rsidRPr="007B5E1C">
        <w:rPr>
          <w:rFonts w:ascii="Times New Roman" w:hAnsi="Times New Roman" w:cs="Times New Roman"/>
        </w:rPr>
        <w:t>figure legend.</w:t>
      </w:r>
    </w:p>
    <w:p w14:paraId="1045AA44" w14:textId="77777777" w:rsidR="009F2E53" w:rsidRPr="007B5E1C" w:rsidRDefault="009F2E53" w:rsidP="00922D1B">
      <w:pPr>
        <w:rPr>
          <w:rFonts w:ascii="Times New Roman" w:hAnsi="Times New Roman" w:cs="Times New Roman"/>
        </w:rPr>
      </w:pPr>
    </w:p>
    <w:p w14:paraId="502F7102" w14:textId="01828381" w:rsidR="00922D1B" w:rsidRPr="007B5E1C" w:rsidRDefault="00922D1B" w:rsidP="00922D1B">
      <w:pPr>
        <w:rPr>
          <w:rFonts w:ascii="Times New Roman" w:hAnsi="Times New Roman" w:cs="Times New Roman"/>
        </w:rPr>
      </w:pPr>
      <w:r w:rsidRPr="007B5E1C">
        <w:rPr>
          <w:rFonts w:ascii="Times New Roman" w:hAnsi="Times New Roman" w:cs="Times New Roman"/>
        </w:rPr>
        <w:t>2. In Figure 2, the images of H&amp;E staining are too vague, and the image of 100 X and image of 200 should be integrated.</w:t>
      </w:r>
    </w:p>
    <w:p w14:paraId="06FB9201" w14:textId="23EEF31A" w:rsidR="00EA65C6" w:rsidRPr="007B5E1C" w:rsidRDefault="00EA65C6" w:rsidP="00922D1B">
      <w:pPr>
        <w:rPr>
          <w:rFonts w:ascii="Times New Roman" w:hAnsi="Times New Roman" w:cs="Times New Roman"/>
          <w:b/>
          <w:bCs/>
        </w:rPr>
      </w:pPr>
      <w:r w:rsidRPr="007B5E1C">
        <w:rPr>
          <w:rFonts w:ascii="Times New Roman" w:hAnsi="Times New Roman" w:cs="Times New Roman"/>
          <w:b/>
          <w:bCs/>
        </w:rPr>
        <w:t>Response:</w:t>
      </w:r>
    </w:p>
    <w:p w14:paraId="470F35E3" w14:textId="5B45A95B" w:rsidR="00922D1B" w:rsidRPr="007B5E1C" w:rsidRDefault="00BE513A" w:rsidP="00922D1B">
      <w:pPr>
        <w:rPr>
          <w:rFonts w:ascii="Times New Roman" w:hAnsi="Times New Roman" w:cs="Times New Roman"/>
        </w:rPr>
      </w:pPr>
      <w:r>
        <w:rPr>
          <w:rFonts w:ascii="Times New Roman" w:hAnsi="Times New Roman" w:cs="Times New Roman"/>
        </w:rPr>
        <w:t>We</w:t>
      </w:r>
      <w:r w:rsidRPr="007B5E1C">
        <w:rPr>
          <w:rFonts w:ascii="Times New Roman" w:hAnsi="Times New Roman" w:cs="Times New Roman"/>
        </w:rPr>
        <w:t xml:space="preserve"> </w:t>
      </w:r>
      <w:r w:rsidR="009F2E53" w:rsidRPr="007B5E1C">
        <w:rPr>
          <w:rFonts w:ascii="Times New Roman" w:hAnsi="Times New Roman" w:cs="Times New Roman"/>
        </w:rPr>
        <w:t>have uploaded clear images of H&amp;E staining.</w:t>
      </w:r>
    </w:p>
    <w:p w14:paraId="41C8CD97" w14:textId="77777777" w:rsidR="009F2E53" w:rsidRPr="007B5E1C" w:rsidRDefault="009F2E53" w:rsidP="00922D1B">
      <w:pPr>
        <w:rPr>
          <w:rFonts w:ascii="Times New Roman" w:hAnsi="Times New Roman" w:cs="Times New Roman"/>
        </w:rPr>
      </w:pPr>
    </w:p>
    <w:p w14:paraId="028BE956" w14:textId="06A055DD" w:rsidR="00922D1B" w:rsidRPr="007B5E1C" w:rsidRDefault="00922D1B" w:rsidP="00922D1B">
      <w:pPr>
        <w:rPr>
          <w:rFonts w:ascii="Times New Roman" w:hAnsi="Times New Roman" w:cs="Times New Roman"/>
        </w:rPr>
      </w:pPr>
      <w:r w:rsidRPr="007B5E1C">
        <w:rPr>
          <w:rFonts w:ascii="Times New Roman" w:hAnsi="Times New Roman" w:cs="Times New Roman"/>
        </w:rPr>
        <w:t>3. in line 253, "HNF1A, HNF4A and FOXA3 play a pivotal role in HSCs reprogramming", This sentence is not clear; in lines 228-229, FAS expression is regulated by SREBP1c at the transcription level, this sentence should be deleted.</w:t>
      </w:r>
    </w:p>
    <w:p w14:paraId="0B80C15C" w14:textId="77777777" w:rsidR="00EA65C6" w:rsidRPr="0094689F" w:rsidRDefault="00EA65C6" w:rsidP="00EA65C6">
      <w:pPr>
        <w:rPr>
          <w:rFonts w:ascii="Times New Roman" w:hAnsi="Times New Roman" w:cs="Times New Roman"/>
          <w:b/>
          <w:bCs/>
          <w:color w:val="000000" w:themeColor="text1"/>
        </w:rPr>
      </w:pPr>
      <w:r w:rsidRPr="0094689F">
        <w:rPr>
          <w:rFonts w:ascii="Times New Roman" w:hAnsi="Times New Roman" w:cs="Times New Roman"/>
          <w:b/>
          <w:bCs/>
          <w:color w:val="000000" w:themeColor="text1"/>
        </w:rPr>
        <w:t>Response:</w:t>
      </w:r>
    </w:p>
    <w:p w14:paraId="3C7FB70C" w14:textId="1F73E3F9" w:rsidR="00EA65C6" w:rsidRPr="007B5E1C" w:rsidRDefault="00BE513A" w:rsidP="00922D1B">
      <w:pPr>
        <w:rPr>
          <w:rFonts w:ascii="Times New Roman" w:hAnsi="Times New Roman" w:cs="Times New Roman"/>
        </w:rPr>
      </w:pPr>
      <w:r>
        <w:rPr>
          <w:rFonts w:ascii="Times New Roman" w:hAnsi="Times New Roman" w:cs="Times New Roman"/>
        </w:rPr>
        <w:t>We</w:t>
      </w:r>
      <w:r w:rsidRPr="007B5E1C">
        <w:rPr>
          <w:rFonts w:ascii="Times New Roman" w:hAnsi="Times New Roman" w:cs="Times New Roman"/>
        </w:rPr>
        <w:t xml:space="preserve"> </w:t>
      </w:r>
      <w:r w:rsidR="00D56C54" w:rsidRPr="007B5E1C">
        <w:rPr>
          <w:rFonts w:ascii="Times New Roman" w:hAnsi="Times New Roman" w:cs="Times New Roman"/>
        </w:rPr>
        <w:t xml:space="preserve">have added </w:t>
      </w:r>
      <w:r>
        <w:rPr>
          <w:rFonts w:ascii="Times New Roman" w:hAnsi="Times New Roman" w:cs="Times New Roman"/>
        </w:rPr>
        <w:t>further explanation accordingly</w:t>
      </w:r>
      <w:r w:rsidR="00D56C54" w:rsidRPr="007B5E1C">
        <w:rPr>
          <w:rFonts w:ascii="Times New Roman" w:hAnsi="Times New Roman" w:cs="Times New Roman"/>
        </w:rPr>
        <w:t>.</w:t>
      </w:r>
      <w:r w:rsidR="00C52C87">
        <w:rPr>
          <w:rFonts w:ascii="Times New Roman" w:hAnsi="Times New Roman" w:cs="Times New Roman"/>
        </w:rPr>
        <w:t xml:space="preserve"> </w:t>
      </w:r>
      <w:bookmarkStart w:id="6" w:name="_GoBack"/>
      <w:bookmarkEnd w:id="6"/>
      <w:proofErr w:type="gramStart"/>
      <w:r w:rsidR="00815D89">
        <w:rPr>
          <w:rFonts w:ascii="Times New Roman" w:hAnsi="Times New Roman" w:cs="Times New Roman" w:hint="eastAsia"/>
        </w:rPr>
        <w:t>(</w:t>
      </w:r>
      <w:proofErr w:type="gramEnd"/>
      <w:r w:rsidR="00815D89">
        <w:rPr>
          <w:rFonts w:ascii="Times New Roman" w:hAnsi="Times New Roman" w:cs="Times New Roman"/>
        </w:rPr>
        <w:t>Line31</w:t>
      </w:r>
      <w:r w:rsidR="00C52C87">
        <w:rPr>
          <w:rFonts w:ascii="Times New Roman" w:hAnsi="Times New Roman" w:cs="Times New Roman"/>
        </w:rPr>
        <w:t>0</w:t>
      </w:r>
      <w:r w:rsidR="00815D89">
        <w:rPr>
          <w:rFonts w:ascii="Times New Roman" w:hAnsi="Times New Roman" w:cs="Times New Roman"/>
        </w:rPr>
        <w:t>)</w:t>
      </w:r>
    </w:p>
    <w:p w14:paraId="14BE6283" w14:textId="0DB46B25" w:rsidR="000B3EF0" w:rsidRPr="007B5E1C" w:rsidRDefault="002A105A" w:rsidP="00922D1B">
      <w:pPr>
        <w:rPr>
          <w:rFonts w:ascii="Times New Roman" w:hAnsi="Times New Roman" w:cs="Times New Roman"/>
        </w:rPr>
      </w:pPr>
      <w:bookmarkStart w:id="7" w:name="_Hlk57029838"/>
      <w:r w:rsidRPr="007B5E1C">
        <w:rPr>
          <w:rFonts w:ascii="Times New Roman" w:hAnsi="Times New Roman" w:cs="Times New Roman"/>
        </w:rPr>
        <w:t>HNF1A, HNF4A and FOXA3 can reprogram myofibroblasts derived from primary hepatic stellate cells into hepatocytes.</w:t>
      </w:r>
    </w:p>
    <w:bookmarkEnd w:id="7"/>
    <w:p w14:paraId="417FBC87" w14:textId="42D0E5CC" w:rsidR="00D56C54" w:rsidRPr="007B5E1C" w:rsidRDefault="00BE513A" w:rsidP="00922D1B">
      <w:pPr>
        <w:rPr>
          <w:rFonts w:ascii="Times New Roman" w:hAnsi="Times New Roman" w:cs="Times New Roman"/>
        </w:rPr>
      </w:pPr>
      <w:r>
        <w:rPr>
          <w:rFonts w:ascii="Times New Roman" w:hAnsi="Times New Roman" w:cs="Times New Roman"/>
        </w:rPr>
        <w:t>We</w:t>
      </w:r>
      <w:r w:rsidR="00D56C54" w:rsidRPr="007B5E1C">
        <w:rPr>
          <w:rFonts w:ascii="Times New Roman" w:hAnsi="Times New Roman" w:cs="Times New Roman"/>
        </w:rPr>
        <w:t xml:space="preserve"> have delete</w:t>
      </w:r>
      <w:r w:rsidR="00CD67E6" w:rsidRPr="007B5E1C">
        <w:rPr>
          <w:rFonts w:ascii="Times New Roman" w:hAnsi="Times New Roman" w:cs="Times New Roman"/>
        </w:rPr>
        <w:t>d the sentence in line 228-229.</w:t>
      </w:r>
    </w:p>
    <w:p w14:paraId="4C833BB8" w14:textId="77777777" w:rsidR="00922D1B" w:rsidRPr="007B5E1C" w:rsidRDefault="00922D1B" w:rsidP="00922D1B">
      <w:pPr>
        <w:rPr>
          <w:rFonts w:ascii="Times New Roman" w:hAnsi="Times New Roman" w:cs="Times New Roman"/>
        </w:rPr>
      </w:pPr>
      <w:r w:rsidRPr="007B5E1C">
        <w:rPr>
          <w:rFonts w:ascii="Times New Roman" w:hAnsi="Times New Roman" w:cs="Times New Roman"/>
        </w:rPr>
        <w:t>4. Manuscript contains many typos and would benefit from proofreading by a native speaker.</w:t>
      </w:r>
    </w:p>
    <w:p w14:paraId="2E730B29" w14:textId="77777777" w:rsidR="00EA65C6" w:rsidRPr="007B5E1C" w:rsidRDefault="00EA65C6" w:rsidP="00EA65C6">
      <w:pPr>
        <w:rPr>
          <w:rFonts w:ascii="Times New Roman" w:hAnsi="Times New Roman" w:cs="Times New Roman"/>
          <w:b/>
          <w:bCs/>
        </w:rPr>
      </w:pPr>
      <w:r w:rsidRPr="007B5E1C">
        <w:rPr>
          <w:rFonts w:ascii="Times New Roman" w:hAnsi="Times New Roman" w:cs="Times New Roman"/>
          <w:b/>
          <w:bCs/>
        </w:rPr>
        <w:t>Response:</w:t>
      </w:r>
    </w:p>
    <w:p w14:paraId="044D04CD" w14:textId="77777777" w:rsidR="00BE513A" w:rsidRPr="007B5E1C" w:rsidRDefault="00BE513A" w:rsidP="00BE513A">
      <w:pPr>
        <w:rPr>
          <w:rFonts w:ascii="Times New Roman" w:hAnsi="Times New Roman" w:cs="Times New Roman"/>
        </w:rPr>
      </w:pPr>
      <w:r w:rsidRPr="007B5E1C">
        <w:rPr>
          <w:rFonts w:ascii="Times New Roman" w:hAnsi="Times New Roman" w:cs="Times New Roman"/>
        </w:rPr>
        <w:t xml:space="preserve">Thanks for </w:t>
      </w:r>
      <w:r>
        <w:rPr>
          <w:rFonts w:ascii="Times New Roman" w:hAnsi="Times New Roman" w:cs="Times New Roman"/>
        </w:rPr>
        <w:t>pointing this out</w:t>
      </w:r>
      <w:r w:rsidRPr="007B5E1C">
        <w:rPr>
          <w:rFonts w:ascii="Times New Roman" w:hAnsi="Times New Roman" w:cs="Times New Roman"/>
        </w:rPr>
        <w:t xml:space="preserve">. </w:t>
      </w:r>
      <w:r>
        <w:rPr>
          <w:rFonts w:ascii="Times New Roman" w:hAnsi="Times New Roman" w:cs="Times New Roman"/>
        </w:rPr>
        <w:t>We</w:t>
      </w:r>
      <w:r w:rsidRPr="007B5E1C">
        <w:rPr>
          <w:rFonts w:ascii="Times New Roman" w:hAnsi="Times New Roman" w:cs="Times New Roman"/>
        </w:rPr>
        <w:t xml:space="preserve"> have re-writ</w:t>
      </w:r>
      <w:r>
        <w:rPr>
          <w:rFonts w:ascii="Times New Roman" w:hAnsi="Times New Roman" w:cs="Times New Roman"/>
        </w:rPr>
        <w:t>ten</w:t>
      </w:r>
      <w:r w:rsidRPr="007B5E1C">
        <w:rPr>
          <w:rFonts w:ascii="Times New Roman" w:hAnsi="Times New Roman" w:cs="Times New Roman"/>
        </w:rPr>
        <w:t xml:space="preserve"> </w:t>
      </w:r>
      <w:r>
        <w:rPr>
          <w:rFonts w:ascii="Times New Roman" w:hAnsi="Times New Roman" w:cs="Times New Roman"/>
        </w:rPr>
        <w:t xml:space="preserve">the </w:t>
      </w:r>
      <w:r w:rsidRPr="007B5E1C">
        <w:rPr>
          <w:rFonts w:ascii="Times New Roman" w:hAnsi="Times New Roman" w:cs="Times New Roman"/>
        </w:rPr>
        <w:t>manuscript.</w:t>
      </w:r>
    </w:p>
    <w:bookmarkEnd w:id="0"/>
    <w:p w14:paraId="723D5F58" w14:textId="77777777" w:rsidR="00922D1B" w:rsidRPr="007B5E1C" w:rsidRDefault="00922D1B" w:rsidP="00922D1B">
      <w:pPr>
        <w:rPr>
          <w:rFonts w:ascii="Times New Roman" w:hAnsi="Times New Roman" w:cs="Times New Roman"/>
        </w:rPr>
      </w:pPr>
    </w:p>
    <w:p w14:paraId="377F9E7E" w14:textId="77777777" w:rsidR="00922D1B" w:rsidRDefault="00922D1B" w:rsidP="00922D1B"/>
    <w:p w14:paraId="14D7B000" w14:textId="17CB9F72" w:rsidR="00EF6F06" w:rsidRDefault="00EF6F06" w:rsidP="00922D1B"/>
    <w:sectPr w:rsidR="00EF6F0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46F85" w14:textId="77777777" w:rsidR="00B33A3B" w:rsidRDefault="00B33A3B" w:rsidP="00922D1B">
      <w:r>
        <w:separator/>
      </w:r>
    </w:p>
  </w:endnote>
  <w:endnote w:type="continuationSeparator" w:id="0">
    <w:p w14:paraId="4BAD7C3C" w14:textId="77777777" w:rsidR="00B33A3B" w:rsidRDefault="00B33A3B" w:rsidP="00922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JhengHei UI">
    <w:panose1 w:val="020B0604030504040204"/>
    <w:charset w:val="88"/>
    <w:family w:val="swiss"/>
    <w:pitch w:val="variable"/>
    <w:sig w:usb0="00000087" w:usb1="288F4000" w:usb2="00000016" w:usb3="00000000" w:csb0="00100009"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19B7D" w14:textId="77777777" w:rsidR="00B33A3B" w:rsidRDefault="00B33A3B" w:rsidP="00922D1B">
      <w:r>
        <w:separator/>
      </w:r>
    </w:p>
  </w:footnote>
  <w:footnote w:type="continuationSeparator" w:id="0">
    <w:p w14:paraId="7C04BC58" w14:textId="77777777" w:rsidR="00B33A3B" w:rsidRDefault="00B33A3B" w:rsidP="00922D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DE2692"/>
    <w:multiLevelType w:val="hybridMultilevel"/>
    <w:tmpl w:val="21BC915A"/>
    <w:lvl w:ilvl="0" w:tplc="BB588F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71B13DE"/>
    <w:multiLevelType w:val="hybridMultilevel"/>
    <w:tmpl w:val="CC3A4574"/>
    <w:lvl w:ilvl="0" w:tplc="6C14A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3D48"/>
    <w:rsid w:val="00003248"/>
    <w:rsid w:val="00004DF9"/>
    <w:rsid w:val="00004F93"/>
    <w:rsid w:val="0004223A"/>
    <w:rsid w:val="000918B6"/>
    <w:rsid w:val="000A595B"/>
    <w:rsid w:val="000B3EF0"/>
    <w:rsid w:val="00102CA5"/>
    <w:rsid w:val="0013157E"/>
    <w:rsid w:val="001428A3"/>
    <w:rsid w:val="0015684B"/>
    <w:rsid w:val="002217DB"/>
    <w:rsid w:val="0029197F"/>
    <w:rsid w:val="002A105A"/>
    <w:rsid w:val="002B2275"/>
    <w:rsid w:val="00327AD0"/>
    <w:rsid w:val="00330AF4"/>
    <w:rsid w:val="00353CFC"/>
    <w:rsid w:val="00374DE0"/>
    <w:rsid w:val="003829F0"/>
    <w:rsid w:val="003E585C"/>
    <w:rsid w:val="003F50BF"/>
    <w:rsid w:val="003F6DAA"/>
    <w:rsid w:val="00402E08"/>
    <w:rsid w:val="00485348"/>
    <w:rsid w:val="00487BF7"/>
    <w:rsid w:val="004913C1"/>
    <w:rsid w:val="004C37C9"/>
    <w:rsid w:val="004D1EB4"/>
    <w:rsid w:val="004D7C24"/>
    <w:rsid w:val="00523D3B"/>
    <w:rsid w:val="0053040D"/>
    <w:rsid w:val="005468E7"/>
    <w:rsid w:val="00555357"/>
    <w:rsid w:val="005674B4"/>
    <w:rsid w:val="00576EBD"/>
    <w:rsid w:val="00576F1D"/>
    <w:rsid w:val="00590352"/>
    <w:rsid w:val="005B4CAC"/>
    <w:rsid w:val="005C362E"/>
    <w:rsid w:val="00606680"/>
    <w:rsid w:val="00607600"/>
    <w:rsid w:val="0066565A"/>
    <w:rsid w:val="00697103"/>
    <w:rsid w:val="006A6FDD"/>
    <w:rsid w:val="00706FCA"/>
    <w:rsid w:val="00715093"/>
    <w:rsid w:val="00731950"/>
    <w:rsid w:val="00733B14"/>
    <w:rsid w:val="00735B7A"/>
    <w:rsid w:val="00743737"/>
    <w:rsid w:val="00752982"/>
    <w:rsid w:val="007613B0"/>
    <w:rsid w:val="00770632"/>
    <w:rsid w:val="00786C0A"/>
    <w:rsid w:val="00793F92"/>
    <w:rsid w:val="007B5E1C"/>
    <w:rsid w:val="007C4B96"/>
    <w:rsid w:val="007D3013"/>
    <w:rsid w:val="00815D89"/>
    <w:rsid w:val="008161DC"/>
    <w:rsid w:val="00846163"/>
    <w:rsid w:val="008518E3"/>
    <w:rsid w:val="00873D48"/>
    <w:rsid w:val="008750FB"/>
    <w:rsid w:val="00904FC5"/>
    <w:rsid w:val="00922D1B"/>
    <w:rsid w:val="009317D6"/>
    <w:rsid w:val="00931E12"/>
    <w:rsid w:val="0094689F"/>
    <w:rsid w:val="0099443E"/>
    <w:rsid w:val="009D315F"/>
    <w:rsid w:val="009D4C40"/>
    <w:rsid w:val="009F2E53"/>
    <w:rsid w:val="00A060D3"/>
    <w:rsid w:val="00A07C8C"/>
    <w:rsid w:val="00A15A68"/>
    <w:rsid w:val="00A2393C"/>
    <w:rsid w:val="00A606D8"/>
    <w:rsid w:val="00A76F7D"/>
    <w:rsid w:val="00AE7B0B"/>
    <w:rsid w:val="00B33A3B"/>
    <w:rsid w:val="00B84971"/>
    <w:rsid w:val="00B91188"/>
    <w:rsid w:val="00B927EA"/>
    <w:rsid w:val="00B95D28"/>
    <w:rsid w:val="00BE513A"/>
    <w:rsid w:val="00C0777D"/>
    <w:rsid w:val="00C15226"/>
    <w:rsid w:val="00C434A8"/>
    <w:rsid w:val="00C470F9"/>
    <w:rsid w:val="00C52C87"/>
    <w:rsid w:val="00C84838"/>
    <w:rsid w:val="00C91498"/>
    <w:rsid w:val="00CB6B23"/>
    <w:rsid w:val="00CC1462"/>
    <w:rsid w:val="00CD67E6"/>
    <w:rsid w:val="00D44CFF"/>
    <w:rsid w:val="00D54DFC"/>
    <w:rsid w:val="00D56C54"/>
    <w:rsid w:val="00DA7CC8"/>
    <w:rsid w:val="00DE3687"/>
    <w:rsid w:val="00E1742F"/>
    <w:rsid w:val="00E35CF1"/>
    <w:rsid w:val="00E51951"/>
    <w:rsid w:val="00E7525F"/>
    <w:rsid w:val="00E901FA"/>
    <w:rsid w:val="00EA65C6"/>
    <w:rsid w:val="00EF6F06"/>
    <w:rsid w:val="00F01B9D"/>
    <w:rsid w:val="00F220DA"/>
    <w:rsid w:val="00F4639B"/>
    <w:rsid w:val="00FA568C"/>
    <w:rsid w:val="00FB4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E82800"/>
  <w15:chartTrackingRefBased/>
  <w15:docId w15:val="{87F58A8D-9209-48AA-B8E8-E38A4C3E0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17D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22D1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22D1B"/>
    <w:rPr>
      <w:sz w:val="18"/>
      <w:szCs w:val="18"/>
    </w:rPr>
  </w:style>
  <w:style w:type="paragraph" w:styleId="a5">
    <w:name w:val="footer"/>
    <w:basedOn w:val="a"/>
    <w:link w:val="a6"/>
    <w:uiPriority w:val="99"/>
    <w:unhideWhenUsed/>
    <w:rsid w:val="00922D1B"/>
    <w:pPr>
      <w:tabs>
        <w:tab w:val="center" w:pos="4153"/>
        <w:tab w:val="right" w:pos="8306"/>
      </w:tabs>
      <w:snapToGrid w:val="0"/>
      <w:jc w:val="left"/>
    </w:pPr>
    <w:rPr>
      <w:sz w:val="18"/>
      <w:szCs w:val="18"/>
    </w:rPr>
  </w:style>
  <w:style w:type="character" w:customStyle="1" w:styleId="a6">
    <w:name w:val="页脚 字符"/>
    <w:basedOn w:val="a0"/>
    <w:link w:val="a5"/>
    <w:uiPriority w:val="99"/>
    <w:rsid w:val="00922D1B"/>
    <w:rPr>
      <w:sz w:val="18"/>
      <w:szCs w:val="18"/>
    </w:rPr>
  </w:style>
  <w:style w:type="paragraph" w:styleId="a7">
    <w:name w:val="List Paragraph"/>
    <w:basedOn w:val="a"/>
    <w:uiPriority w:val="34"/>
    <w:qFormat/>
    <w:rsid w:val="00523D3B"/>
    <w:pPr>
      <w:ind w:firstLineChars="200" w:firstLine="420"/>
    </w:pPr>
  </w:style>
  <w:style w:type="paragraph" w:styleId="a8">
    <w:name w:val="Balloon Text"/>
    <w:basedOn w:val="a"/>
    <w:link w:val="a9"/>
    <w:uiPriority w:val="99"/>
    <w:semiHidden/>
    <w:unhideWhenUsed/>
    <w:rsid w:val="00FA568C"/>
    <w:rPr>
      <w:rFonts w:ascii="Microsoft JhengHei UI" w:eastAsia="Microsoft JhengHei UI"/>
      <w:sz w:val="18"/>
      <w:szCs w:val="18"/>
    </w:rPr>
  </w:style>
  <w:style w:type="character" w:customStyle="1" w:styleId="a9">
    <w:name w:val="批注框文本 字符"/>
    <w:basedOn w:val="a0"/>
    <w:link w:val="a8"/>
    <w:uiPriority w:val="99"/>
    <w:semiHidden/>
    <w:rsid w:val="00FA568C"/>
    <w:rPr>
      <w:rFonts w:ascii="Microsoft JhengHei UI" w:eastAsia="Microsoft JhengHei UI"/>
      <w:sz w:val="18"/>
      <w:szCs w:val="18"/>
    </w:rPr>
  </w:style>
  <w:style w:type="character" w:styleId="aa">
    <w:name w:val="annotation reference"/>
    <w:basedOn w:val="a0"/>
    <w:uiPriority w:val="99"/>
    <w:semiHidden/>
    <w:unhideWhenUsed/>
    <w:rsid w:val="00BE513A"/>
    <w:rPr>
      <w:sz w:val="16"/>
      <w:szCs w:val="16"/>
    </w:rPr>
  </w:style>
  <w:style w:type="paragraph" w:styleId="ab">
    <w:name w:val="annotation text"/>
    <w:basedOn w:val="a"/>
    <w:link w:val="ac"/>
    <w:uiPriority w:val="99"/>
    <w:semiHidden/>
    <w:unhideWhenUsed/>
    <w:rsid w:val="00BE513A"/>
    <w:rPr>
      <w:sz w:val="20"/>
      <w:szCs w:val="20"/>
    </w:rPr>
  </w:style>
  <w:style w:type="character" w:customStyle="1" w:styleId="ac">
    <w:name w:val="批注文字 字符"/>
    <w:basedOn w:val="a0"/>
    <w:link w:val="ab"/>
    <w:uiPriority w:val="99"/>
    <w:semiHidden/>
    <w:rsid w:val="00BE513A"/>
    <w:rPr>
      <w:sz w:val="20"/>
      <w:szCs w:val="20"/>
    </w:rPr>
  </w:style>
  <w:style w:type="paragraph" w:styleId="ad">
    <w:name w:val="annotation subject"/>
    <w:basedOn w:val="ab"/>
    <w:next w:val="ab"/>
    <w:link w:val="ae"/>
    <w:uiPriority w:val="99"/>
    <w:semiHidden/>
    <w:unhideWhenUsed/>
    <w:rsid w:val="00BE513A"/>
    <w:rPr>
      <w:b/>
      <w:bCs/>
    </w:rPr>
  </w:style>
  <w:style w:type="character" w:customStyle="1" w:styleId="ae">
    <w:name w:val="批注主题 字符"/>
    <w:basedOn w:val="ac"/>
    <w:link w:val="ad"/>
    <w:uiPriority w:val="99"/>
    <w:semiHidden/>
    <w:rsid w:val="00BE513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tiff"/><Relationship Id="rId3" Type="http://schemas.openxmlformats.org/officeDocument/2006/relationships/settings" Target="settings.xml"/><Relationship Id="rId7" Type="http://schemas.openxmlformats.org/officeDocument/2006/relationships/image" Target="media/image1.tif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5434</TotalTime>
  <Pages>5</Pages>
  <Words>1506</Words>
  <Characters>8588</Characters>
  <Application>Microsoft Office Word</Application>
  <DocSecurity>0</DocSecurity>
  <Lines>71</Lines>
  <Paragraphs>20</Paragraphs>
  <ScaleCrop>false</ScaleCrop>
  <Company/>
  <LinksUpToDate>false</LinksUpToDate>
  <CharactersWithSpaces>10074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nx5898</dc:creator>
  <cp:keywords/>
  <dc:description/>
  <cp:lastModifiedBy>nx5898</cp:lastModifiedBy>
  <cp:revision>81</cp:revision>
  <dcterms:created xsi:type="dcterms:W3CDTF">2020-11-06T15:22:00Z</dcterms:created>
  <dcterms:modified xsi:type="dcterms:W3CDTF">2020-12-28T16:21:00Z</dcterms:modified>
</cp:coreProperties>
</file>